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A3FE6" w14:textId="67C90515" w:rsidR="00CC1508" w:rsidRDefault="00C555A9" w:rsidP="004F425A">
      <w:pPr>
        <w:pStyle w:val="Heading4"/>
      </w:pPr>
      <w:r>
        <w:rPr>
          <w:noProof/>
        </w:rPr>
        <w:drawing>
          <wp:inline distT="0" distB="0" distL="0" distR="0" wp14:anchorId="0038733A" wp14:editId="1F7B70BF">
            <wp:extent cx="1987550" cy="929035"/>
            <wp:effectExtent l="0" t="0" r="0" b="4445"/>
            <wp:docPr id="519332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430" cy="934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784E">
        <w:rPr>
          <w:noProof/>
        </w:rPr>
        <w:drawing>
          <wp:inline distT="0" distB="0" distL="0" distR="0" wp14:anchorId="33169D7C" wp14:editId="7C8A7C21">
            <wp:extent cx="2609215" cy="1274445"/>
            <wp:effectExtent l="0" t="0" r="635" b="1905"/>
            <wp:docPr id="40085927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215" cy="127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1A3FE7" w14:textId="77777777" w:rsidR="00E54FD7" w:rsidRPr="00BB1ADF" w:rsidRDefault="00323D45" w:rsidP="00CC1508">
      <w:pPr>
        <w:pStyle w:val="Heading4"/>
        <w:jc w:val="right"/>
      </w:pPr>
      <w:r>
        <w:t xml:space="preserve">                   </w:t>
      </w:r>
      <w:r w:rsidR="00E54FD7" w:rsidRPr="00BB1ADF">
        <w:t xml:space="preserve">                                                     </w:t>
      </w:r>
    </w:p>
    <w:p w14:paraId="751A3FE8" w14:textId="77777777" w:rsidR="00E54FD7" w:rsidRPr="00BB1ADF" w:rsidRDefault="002E6D43">
      <w:pPr>
        <w:pBdr>
          <w:bottom w:val="single" w:sz="4" w:space="1" w:color="auto"/>
        </w:pBdr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>Wellbeing Support Worker</w:t>
      </w:r>
      <w:r w:rsidR="00DB0CBE">
        <w:rPr>
          <w:rFonts w:ascii="Arial" w:hAnsi="Arial" w:cs="Arial"/>
          <w:b/>
          <w:color w:val="000000"/>
          <w:sz w:val="28"/>
        </w:rPr>
        <w:t>: Trans Inclusion P</w:t>
      </w:r>
      <w:r w:rsidR="00A267B1">
        <w:rPr>
          <w:rFonts w:ascii="Arial" w:hAnsi="Arial" w:cs="Arial"/>
          <w:b/>
          <w:color w:val="000000"/>
          <w:sz w:val="28"/>
        </w:rPr>
        <w:t>rogramme</w:t>
      </w:r>
    </w:p>
    <w:p w14:paraId="751A3FE9" w14:textId="77777777" w:rsidR="00E54FD7" w:rsidRPr="00BB1ADF" w:rsidRDefault="00E54FD7">
      <w:pPr>
        <w:rPr>
          <w:rFonts w:ascii="Arial" w:hAnsi="Arial" w:cs="Arial"/>
          <w:color w:val="000000"/>
          <w:sz w:val="32"/>
          <w:szCs w:val="32"/>
        </w:rPr>
      </w:pPr>
    </w:p>
    <w:p w14:paraId="751A3FEA" w14:textId="2F0F7396" w:rsidR="008F588E" w:rsidRPr="00BB1ADF" w:rsidRDefault="00E54FD7" w:rsidP="00262FEC">
      <w:pPr>
        <w:spacing w:after="120"/>
        <w:ind w:left="2835" w:hanging="2835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color w:val="000000"/>
          <w:sz w:val="24"/>
          <w:szCs w:val="24"/>
        </w:rPr>
        <w:t>Salary:</w:t>
      </w:r>
      <w:r w:rsidRPr="00BB1ADF">
        <w:rPr>
          <w:rFonts w:ascii="Arial" w:hAnsi="Arial" w:cs="Arial"/>
          <w:color w:val="000000"/>
          <w:sz w:val="24"/>
          <w:szCs w:val="24"/>
        </w:rPr>
        <w:tab/>
      </w:r>
      <w:r w:rsidR="000718CA" w:rsidRPr="00BB1ADF">
        <w:rPr>
          <w:rFonts w:ascii="Arial" w:hAnsi="Arial" w:cs="Arial"/>
          <w:color w:val="000000"/>
          <w:sz w:val="24"/>
          <w:szCs w:val="24"/>
        </w:rPr>
        <w:t xml:space="preserve">Salary </w:t>
      </w:r>
      <w:r w:rsidR="00A35CF2" w:rsidRPr="00BB1ADF">
        <w:rPr>
          <w:rFonts w:ascii="Arial" w:hAnsi="Arial" w:cs="Arial"/>
          <w:color w:val="000000"/>
          <w:sz w:val="24"/>
          <w:szCs w:val="24"/>
        </w:rPr>
        <w:t>£</w:t>
      </w:r>
      <w:r w:rsidR="00A35CF2" w:rsidRPr="009D7021">
        <w:rPr>
          <w:rFonts w:ascii="Arial" w:hAnsi="Arial" w:cs="Arial"/>
          <w:color w:val="000000"/>
          <w:sz w:val="24"/>
          <w:szCs w:val="24"/>
        </w:rPr>
        <w:t>2</w:t>
      </w:r>
      <w:r w:rsidR="008B2556">
        <w:rPr>
          <w:rFonts w:ascii="Arial" w:hAnsi="Arial" w:cs="Arial"/>
          <w:color w:val="000000"/>
          <w:sz w:val="24"/>
          <w:szCs w:val="24"/>
        </w:rPr>
        <w:t>5</w:t>
      </w:r>
      <w:r w:rsidR="00A35CF2" w:rsidRPr="009D7021">
        <w:rPr>
          <w:rFonts w:ascii="Arial" w:hAnsi="Arial" w:cs="Arial"/>
          <w:color w:val="000000"/>
          <w:sz w:val="24"/>
          <w:szCs w:val="24"/>
        </w:rPr>
        <w:t>,5</w:t>
      </w:r>
      <w:r w:rsidR="00D268DC">
        <w:rPr>
          <w:rFonts w:ascii="Arial" w:hAnsi="Arial" w:cs="Arial"/>
          <w:color w:val="000000"/>
          <w:sz w:val="24"/>
          <w:szCs w:val="24"/>
        </w:rPr>
        <w:t>36</w:t>
      </w:r>
      <w:r w:rsidR="00DB0CBE">
        <w:rPr>
          <w:rFonts w:ascii="Arial" w:hAnsi="Arial" w:cs="Arial"/>
          <w:color w:val="000000"/>
          <w:sz w:val="24"/>
          <w:szCs w:val="24"/>
        </w:rPr>
        <w:t xml:space="preserve"> </w:t>
      </w:r>
      <w:r w:rsidR="00AA784E">
        <w:rPr>
          <w:rFonts w:ascii="Arial" w:hAnsi="Arial" w:cs="Arial"/>
          <w:color w:val="000000"/>
          <w:sz w:val="24"/>
          <w:szCs w:val="24"/>
        </w:rPr>
        <w:t xml:space="preserve">per year, </w:t>
      </w:r>
      <w:r w:rsidR="00DB0CBE">
        <w:rPr>
          <w:rFonts w:ascii="Arial" w:hAnsi="Arial" w:cs="Arial"/>
          <w:color w:val="000000"/>
          <w:sz w:val="24"/>
          <w:szCs w:val="24"/>
        </w:rPr>
        <w:t>with</w:t>
      </w:r>
      <w:r w:rsidR="00A35CF2" w:rsidRPr="009D7021">
        <w:rPr>
          <w:rFonts w:ascii="Arial" w:hAnsi="Arial" w:cs="Arial"/>
          <w:color w:val="000000"/>
          <w:sz w:val="24"/>
          <w:szCs w:val="24"/>
        </w:rPr>
        <w:t xml:space="preserve"> up</w:t>
      </w:r>
      <w:r w:rsidR="00D3283C" w:rsidRPr="00BB1ADF">
        <w:rPr>
          <w:rFonts w:ascii="Arial" w:hAnsi="Arial" w:cs="Arial"/>
          <w:color w:val="000000"/>
          <w:sz w:val="24"/>
          <w:szCs w:val="24"/>
        </w:rPr>
        <w:t xml:space="preserve"> to </w:t>
      </w:r>
      <w:r w:rsidR="008F588E" w:rsidRPr="00BB1ADF">
        <w:rPr>
          <w:rFonts w:ascii="Arial" w:hAnsi="Arial" w:cs="Arial"/>
          <w:color w:val="000000"/>
          <w:sz w:val="24"/>
          <w:szCs w:val="24"/>
        </w:rPr>
        <w:t xml:space="preserve">5% </w:t>
      </w:r>
      <w:r w:rsidR="00D3283C" w:rsidRPr="00BB1ADF">
        <w:rPr>
          <w:rFonts w:ascii="Arial" w:hAnsi="Arial" w:cs="Arial"/>
          <w:color w:val="000000"/>
          <w:sz w:val="24"/>
          <w:szCs w:val="24"/>
        </w:rPr>
        <w:t xml:space="preserve">matched </w:t>
      </w:r>
      <w:r w:rsidR="008F588E" w:rsidRPr="00BB1ADF">
        <w:rPr>
          <w:rFonts w:ascii="Arial" w:hAnsi="Arial" w:cs="Arial"/>
          <w:color w:val="000000"/>
          <w:sz w:val="24"/>
          <w:szCs w:val="24"/>
        </w:rPr>
        <w:t>pension contributions.</w:t>
      </w:r>
    </w:p>
    <w:p w14:paraId="751A3FEB" w14:textId="376CE950" w:rsidR="00E54FD7" w:rsidRPr="00BB1ADF" w:rsidRDefault="00AA784E" w:rsidP="00262FEC">
      <w:pPr>
        <w:spacing w:after="120"/>
        <w:ind w:left="2835" w:hanging="2880"/>
        <w:rPr>
          <w:rFonts w:ascii="Arial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color w:val="000000"/>
          <w:sz w:val="24"/>
          <w:szCs w:val="24"/>
        </w:rPr>
        <w:t>Based:</w:t>
      </w:r>
      <w:r w:rsidR="00E54FD7" w:rsidRPr="00BB1ADF">
        <w:rPr>
          <w:rFonts w:ascii="Arial" w:hAnsi="Arial" w:cs="Arial"/>
          <w:color w:val="000000"/>
          <w:sz w:val="24"/>
          <w:szCs w:val="24"/>
        </w:rPr>
        <w:tab/>
      </w:r>
      <w:r w:rsidR="00344F05" w:rsidRPr="00BB1ADF">
        <w:rPr>
          <w:rFonts w:ascii="Arial" w:hAnsi="Arial" w:cs="Arial"/>
          <w:color w:val="000000"/>
          <w:sz w:val="24"/>
          <w:szCs w:val="24"/>
        </w:rPr>
        <w:t>B</w:t>
      </w:r>
      <w:r>
        <w:rPr>
          <w:rFonts w:ascii="Arial" w:hAnsi="Arial" w:cs="Arial"/>
          <w:color w:val="000000"/>
          <w:sz w:val="24"/>
          <w:szCs w:val="24"/>
        </w:rPr>
        <w:t>irmingham LGBT Centre, c</w:t>
      </w:r>
      <w:r w:rsidR="004C04C3" w:rsidRPr="00BB1ADF">
        <w:rPr>
          <w:rFonts w:ascii="Arial" w:hAnsi="Arial" w:cs="Arial"/>
          <w:color w:val="000000"/>
          <w:sz w:val="24"/>
          <w:szCs w:val="24"/>
        </w:rPr>
        <w:t xml:space="preserve">entral </w:t>
      </w:r>
      <w:r w:rsidR="00797215" w:rsidRPr="00BB1ADF">
        <w:rPr>
          <w:rFonts w:ascii="Arial" w:hAnsi="Arial" w:cs="Arial"/>
          <w:color w:val="000000"/>
          <w:sz w:val="24"/>
          <w:szCs w:val="24"/>
        </w:rPr>
        <w:t>Birmingham</w:t>
      </w:r>
    </w:p>
    <w:p w14:paraId="751A3FEC" w14:textId="683F66B2" w:rsidR="00E54FD7" w:rsidRPr="00BB1ADF" w:rsidRDefault="00AA784E" w:rsidP="00262FEC">
      <w:pPr>
        <w:spacing w:after="120"/>
        <w:ind w:left="2835" w:hanging="288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797215" w:rsidRPr="00BB1ADF">
        <w:rPr>
          <w:rFonts w:ascii="Arial" w:hAnsi="Arial" w:cs="Arial"/>
          <w:color w:val="000000"/>
          <w:sz w:val="24"/>
          <w:szCs w:val="24"/>
        </w:rPr>
        <w:t>Terms:</w:t>
      </w:r>
      <w:r w:rsidR="00797215" w:rsidRPr="00BB1ADF">
        <w:rPr>
          <w:rFonts w:ascii="Arial" w:hAnsi="Arial" w:cs="Arial"/>
          <w:color w:val="000000"/>
          <w:sz w:val="24"/>
          <w:szCs w:val="24"/>
        </w:rPr>
        <w:tab/>
      </w:r>
      <w:r w:rsidR="00641617">
        <w:rPr>
          <w:rFonts w:ascii="Arial" w:hAnsi="Arial" w:cs="Arial"/>
          <w:color w:val="000000"/>
          <w:sz w:val="24"/>
          <w:szCs w:val="24"/>
        </w:rPr>
        <w:t>3</w:t>
      </w:r>
      <w:r w:rsidR="00DB0CBE">
        <w:rPr>
          <w:rFonts w:ascii="Arial" w:hAnsi="Arial" w:cs="Arial"/>
          <w:color w:val="000000"/>
          <w:sz w:val="24"/>
          <w:szCs w:val="24"/>
        </w:rPr>
        <w:t xml:space="preserve"> year fixed-</w:t>
      </w:r>
      <w:r w:rsidR="0007061B">
        <w:rPr>
          <w:rFonts w:ascii="Arial" w:hAnsi="Arial" w:cs="Arial"/>
          <w:color w:val="000000"/>
          <w:sz w:val="24"/>
          <w:szCs w:val="24"/>
        </w:rPr>
        <w:t>term c</w:t>
      </w:r>
      <w:r w:rsidR="004C04C3" w:rsidRPr="00BB1ADF">
        <w:rPr>
          <w:rFonts w:ascii="Arial" w:hAnsi="Arial" w:cs="Arial"/>
          <w:color w:val="000000"/>
          <w:sz w:val="24"/>
          <w:szCs w:val="24"/>
        </w:rPr>
        <w:t>ontract</w:t>
      </w:r>
      <w:r w:rsidR="00DB0CBE">
        <w:rPr>
          <w:rFonts w:ascii="Arial" w:hAnsi="Arial" w:cs="Arial"/>
          <w:color w:val="000000"/>
          <w:sz w:val="24"/>
          <w:szCs w:val="24"/>
        </w:rPr>
        <w:t>,</w:t>
      </w:r>
      <w:r w:rsidR="00A35CF2">
        <w:rPr>
          <w:rFonts w:ascii="Arial" w:hAnsi="Arial" w:cs="Arial"/>
          <w:color w:val="000000"/>
          <w:sz w:val="24"/>
          <w:szCs w:val="24"/>
        </w:rPr>
        <w:t xml:space="preserve"> ongoing subject to funding</w:t>
      </w:r>
    </w:p>
    <w:p w14:paraId="751A3FED" w14:textId="2A391F95" w:rsidR="00E54FD7" w:rsidRPr="00BB1ADF" w:rsidRDefault="004C04C3" w:rsidP="00262FEC">
      <w:pPr>
        <w:spacing w:after="120"/>
        <w:ind w:left="2835"/>
        <w:rPr>
          <w:rFonts w:ascii="Arial" w:hAnsi="Arial" w:cs="Arial"/>
          <w:color w:val="000000"/>
          <w:sz w:val="24"/>
          <w:szCs w:val="24"/>
        </w:rPr>
      </w:pPr>
      <w:r w:rsidRPr="00BB1ADF">
        <w:rPr>
          <w:rFonts w:ascii="Arial" w:hAnsi="Arial" w:cs="Arial"/>
          <w:color w:val="000000"/>
          <w:sz w:val="24"/>
          <w:szCs w:val="24"/>
        </w:rPr>
        <w:t>37</w:t>
      </w:r>
      <w:r w:rsidR="005C4D73" w:rsidRPr="00BB1ADF">
        <w:rPr>
          <w:rFonts w:ascii="Arial" w:hAnsi="Arial" w:cs="Arial"/>
          <w:color w:val="000000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color w:val="000000"/>
          <w:sz w:val="24"/>
          <w:szCs w:val="24"/>
        </w:rPr>
        <w:t xml:space="preserve">hours per week, </w:t>
      </w:r>
      <w:r w:rsidR="000B6B61" w:rsidRPr="00BB1ADF">
        <w:rPr>
          <w:rFonts w:ascii="Arial" w:hAnsi="Arial" w:cs="Arial"/>
          <w:color w:val="000000"/>
          <w:sz w:val="24"/>
          <w:szCs w:val="24"/>
        </w:rPr>
        <w:t xml:space="preserve">with </w:t>
      </w:r>
      <w:r w:rsidR="00D96A35">
        <w:rPr>
          <w:rFonts w:ascii="Arial" w:hAnsi="Arial" w:cs="Arial"/>
          <w:color w:val="000000"/>
          <w:sz w:val="24"/>
          <w:szCs w:val="24"/>
        </w:rPr>
        <w:t xml:space="preserve">some </w:t>
      </w:r>
      <w:r w:rsidR="000B6B61" w:rsidRPr="00BB1ADF">
        <w:rPr>
          <w:rFonts w:ascii="Arial" w:hAnsi="Arial" w:cs="Arial"/>
          <w:color w:val="000000"/>
          <w:sz w:val="24"/>
          <w:szCs w:val="24"/>
        </w:rPr>
        <w:t>evening</w:t>
      </w:r>
      <w:r w:rsidR="00E54FD7" w:rsidRPr="00BB1ADF">
        <w:rPr>
          <w:rFonts w:ascii="Arial" w:hAnsi="Arial" w:cs="Arial"/>
          <w:color w:val="000000"/>
          <w:sz w:val="24"/>
          <w:szCs w:val="24"/>
        </w:rPr>
        <w:t xml:space="preserve"> and weekend work </w:t>
      </w:r>
    </w:p>
    <w:p w14:paraId="751A3FEE" w14:textId="77777777" w:rsidR="00E54FD7" w:rsidRPr="00BB1ADF" w:rsidRDefault="00E54FD7" w:rsidP="00262FEC">
      <w:pPr>
        <w:spacing w:after="120"/>
        <w:ind w:left="2115" w:firstLine="720"/>
        <w:rPr>
          <w:rFonts w:ascii="Arial" w:hAnsi="Arial" w:cs="Arial"/>
          <w:color w:val="000000"/>
          <w:sz w:val="24"/>
          <w:szCs w:val="24"/>
        </w:rPr>
      </w:pPr>
      <w:r w:rsidRPr="00BB1ADF">
        <w:rPr>
          <w:rFonts w:ascii="Arial" w:hAnsi="Arial" w:cs="Arial"/>
          <w:color w:val="000000"/>
          <w:sz w:val="24"/>
          <w:szCs w:val="24"/>
        </w:rPr>
        <w:t>25 days annual leave entitlement</w:t>
      </w:r>
      <w:r w:rsidR="0007061B">
        <w:rPr>
          <w:rFonts w:ascii="Arial" w:hAnsi="Arial" w:cs="Arial"/>
          <w:color w:val="000000"/>
          <w:sz w:val="24"/>
          <w:szCs w:val="24"/>
        </w:rPr>
        <w:t>, plus bank holidays</w:t>
      </w:r>
    </w:p>
    <w:p w14:paraId="751A3FEF" w14:textId="1872CBD9" w:rsidR="00E54FD7" w:rsidRPr="00BB1ADF" w:rsidRDefault="0007061B" w:rsidP="00262FEC">
      <w:pPr>
        <w:tabs>
          <w:tab w:val="left" w:pos="2835"/>
        </w:tabs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Repo</w:t>
      </w:r>
      <w:r w:rsidR="00D96A35">
        <w:rPr>
          <w:rFonts w:ascii="Arial" w:hAnsi="Arial" w:cs="Arial"/>
          <w:sz w:val="24"/>
          <w:szCs w:val="24"/>
        </w:rPr>
        <w:t>rts to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ab/>
      </w:r>
      <w:r w:rsidR="00892FA4">
        <w:rPr>
          <w:rFonts w:ascii="Arial" w:hAnsi="Arial" w:cs="Arial"/>
          <w:sz w:val="24"/>
          <w:szCs w:val="24"/>
        </w:rPr>
        <w:t xml:space="preserve">Manager, </w:t>
      </w:r>
      <w:r w:rsidR="002E6D43">
        <w:rPr>
          <w:rFonts w:ascii="Arial" w:hAnsi="Arial" w:cs="Arial"/>
          <w:sz w:val="24"/>
          <w:szCs w:val="24"/>
        </w:rPr>
        <w:t xml:space="preserve">Wellbeing </w:t>
      </w:r>
      <w:r w:rsidR="00892FA4">
        <w:rPr>
          <w:rFonts w:ascii="Arial" w:hAnsi="Arial" w:cs="Arial"/>
          <w:sz w:val="24"/>
          <w:szCs w:val="24"/>
        </w:rPr>
        <w:t xml:space="preserve">&amp; Counselling </w:t>
      </w:r>
      <w:r w:rsidR="00DB0CBE">
        <w:rPr>
          <w:rFonts w:ascii="Arial" w:hAnsi="Arial" w:cs="Arial"/>
          <w:sz w:val="24"/>
          <w:szCs w:val="24"/>
        </w:rPr>
        <w:t>Services</w:t>
      </w:r>
      <w:r w:rsidR="004C04C3" w:rsidRPr="00BB1ADF">
        <w:rPr>
          <w:rFonts w:ascii="Arial" w:hAnsi="Arial" w:cs="Arial"/>
          <w:sz w:val="24"/>
          <w:szCs w:val="24"/>
        </w:rPr>
        <w:t xml:space="preserve"> </w:t>
      </w:r>
    </w:p>
    <w:p w14:paraId="751A3FF0" w14:textId="77777777" w:rsidR="00E54FD7" w:rsidRPr="00BB1ADF" w:rsidRDefault="00E54FD7">
      <w:pPr>
        <w:rPr>
          <w:rFonts w:ascii="Arial" w:hAnsi="Arial" w:cs="Arial"/>
          <w:sz w:val="24"/>
          <w:szCs w:val="24"/>
        </w:rPr>
      </w:pPr>
    </w:p>
    <w:p w14:paraId="751A3FF1" w14:textId="77777777" w:rsidR="00E54FD7" w:rsidRPr="00BB1ADF" w:rsidRDefault="00E54FD7">
      <w:pPr>
        <w:rPr>
          <w:rFonts w:ascii="Arial" w:hAnsi="Arial" w:cs="Arial"/>
          <w:b/>
          <w:sz w:val="24"/>
          <w:szCs w:val="24"/>
        </w:rPr>
      </w:pPr>
    </w:p>
    <w:p w14:paraId="751A3FF2" w14:textId="77777777" w:rsidR="00BB1ADF" w:rsidRPr="006C662C" w:rsidRDefault="00BB1ADF" w:rsidP="00BB1ADF">
      <w:pPr>
        <w:pBdr>
          <w:bottom w:val="single" w:sz="4" w:space="1" w:color="auto"/>
        </w:pBdr>
        <w:spacing w:after="120"/>
        <w:rPr>
          <w:rFonts w:ascii="Arial" w:hAnsi="Arial" w:cs="Arial"/>
          <w:sz w:val="32"/>
        </w:rPr>
      </w:pPr>
      <w:r w:rsidRPr="006C662C">
        <w:rPr>
          <w:rFonts w:ascii="Arial" w:hAnsi="Arial" w:cs="Arial"/>
          <w:sz w:val="32"/>
        </w:rPr>
        <w:t>Job description</w:t>
      </w:r>
    </w:p>
    <w:p w14:paraId="751A3FF3" w14:textId="77777777" w:rsidR="00BC2182" w:rsidRPr="00BB1ADF" w:rsidRDefault="00BC2182" w:rsidP="00BC2182">
      <w:pPr>
        <w:spacing w:before="80"/>
        <w:rPr>
          <w:rFonts w:ascii="Arial" w:hAnsi="Arial" w:cs="Arial"/>
          <w:b/>
          <w:sz w:val="24"/>
          <w:szCs w:val="24"/>
        </w:rPr>
      </w:pPr>
      <w:r w:rsidRPr="00BB1ADF">
        <w:rPr>
          <w:rFonts w:ascii="Arial" w:hAnsi="Arial" w:cs="Arial"/>
          <w:b/>
          <w:sz w:val="24"/>
          <w:szCs w:val="24"/>
        </w:rPr>
        <w:t>Overall Aims:</w:t>
      </w:r>
      <w:r w:rsidR="004C04C3" w:rsidRPr="00BB1ADF">
        <w:rPr>
          <w:rFonts w:ascii="Arial" w:hAnsi="Arial" w:cs="Arial"/>
          <w:sz w:val="24"/>
          <w:szCs w:val="24"/>
        </w:rPr>
        <w:br/>
      </w:r>
    </w:p>
    <w:p w14:paraId="751A3FF4" w14:textId="0B74A851" w:rsidR="004C04C3" w:rsidRPr="00BB1ADF" w:rsidRDefault="004C04C3" w:rsidP="00BC2182">
      <w:pPr>
        <w:numPr>
          <w:ilvl w:val="0"/>
          <w:numId w:val="14"/>
        </w:numPr>
        <w:spacing w:before="8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>To</w:t>
      </w:r>
      <w:r w:rsidR="001F6CA5">
        <w:rPr>
          <w:rFonts w:ascii="Arial" w:hAnsi="Arial" w:cs="Arial"/>
          <w:sz w:val="24"/>
          <w:szCs w:val="24"/>
        </w:rPr>
        <w:t xml:space="preserve"> improve</w:t>
      </w:r>
      <w:r w:rsidRPr="00BB1ADF">
        <w:rPr>
          <w:rFonts w:ascii="Arial" w:hAnsi="Arial" w:cs="Arial"/>
          <w:sz w:val="24"/>
          <w:szCs w:val="24"/>
        </w:rPr>
        <w:t xml:space="preserve"> </w:t>
      </w:r>
      <w:r w:rsidR="001F6CA5">
        <w:rPr>
          <w:rFonts w:ascii="Arial" w:hAnsi="Arial" w:cs="Arial"/>
          <w:sz w:val="24"/>
          <w:szCs w:val="24"/>
        </w:rPr>
        <w:t xml:space="preserve">the </w:t>
      </w:r>
      <w:r w:rsidR="009D7021">
        <w:rPr>
          <w:rFonts w:ascii="Arial" w:hAnsi="Arial" w:cs="Arial"/>
          <w:sz w:val="24"/>
          <w:szCs w:val="24"/>
        </w:rPr>
        <w:t xml:space="preserve">mental health and </w:t>
      </w:r>
      <w:r w:rsidR="001F6CA5">
        <w:rPr>
          <w:rFonts w:ascii="Arial" w:hAnsi="Arial" w:cs="Arial"/>
          <w:sz w:val="24"/>
          <w:szCs w:val="24"/>
        </w:rPr>
        <w:t xml:space="preserve">emotional wellbeing </w:t>
      </w:r>
      <w:r w:rsidR="001F6CA5" w:rsidRPr="001F6CA5">
        <w:rPr>
          <w:rFonts w:ascii="Arial" w:hAnsi="Arial" w:cs="Arial"/>
          <w:sz w:val="24"/>
          <w:szCs w:val="24"/>
        </w:rPr>
        <w:t xml:space="preserve">of </w:t>
      </w:r>
      <w:r w:rsidR="00892FA4">
        <w:rPr>
          <w:rFonts w:ascii="Arial" w:hAnsi="Arial" w:cs="Arial"/>
          <w:sz w:val="24"/>
          <w:szCs w:val="24"/>
        </w:rPr>
        <w:t xml:space="preserve">trans and non-binary </w:t>
      </w:r>
      <w:r w:rsidR="001F6CA5" w:rsidRPr="001F6CA5">
        <w:rPr>
          <w:rFonts w:ascii="Arial" w:hAnsi="Arial" w:cs="Arial"/>
          <w:sz w:val="24"/>
          <w:szCs w:val="24"/>
        </w:rPr>
        <w:t>people</w:t>
      </w:r>
      <w:r w:rsidR="001F6CA5">
        <w:rPr>
          <w:rFonts w:ascii="Arial" w:hAnsi="Arial" w:cs="Arial"/>
          <w:sz w:val="24"/>
          <w:szCs w:val="24"/>
        </w:rPr>
        <w:t>.</w:t>
      </w:r>
    </w:p>
    <w:p w14:paraId="751A3FF5" w14:textId="4B85FE60" w:rsidR="004C04C3" w:rsidRPr="001F6CA5" w:rsidRDefault="004C04C3" w:rsidP="001F6CA5">
      <w:pPr>
        <w:numPr>
          <w:ilvl w:val="0"/>
          <w:numId w:val="14"/>
        </w:numPr>
        <w:spacing w:before="8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 xml:space="preserve">To reduce </w:t>
      </w:r>
      <w:r w:rsidR="001F6CA5">
        <w:rPr>
          <w:rFonts w:ascii="Arial" w:hAnsi="Arial" w:cs="Arial"/>
          <w:sz w:val="24"/>
          <w:szCs w:val="24"/>
        </w:rPr>
        <w:t xml:space="preserve">social isolation of </w:t>
      </w:r>
      <w:r w:rsidR="00892FA4">
        <w:rPr>
          <w:rFonts w:ascii="Arial" w:hAnsi="Arial" w:cs="Arial"/>
          <w:sz w:val="24"/>
          <w:szCs w:val="24"/>
        </w:rPr>
        <w:t>trans and non-binary people</w:t>
      </w:r>
      <w:r w:rsidR="001F6CA5">
        <w:rPr>
          <w:rFonts w:ascii="Arial" w:hAnsi="Arial" w:cs="Arial"/>
          <w:sz w:val="24"/>
          <w:szCs w:val="24"/>
        </w:rPr>
        <w:t>.</w:t>
      </w:r>
    </w:p>
    <w:p w14:paraId="751A3FF6" w14:textId="77777777" w:rsidR="00BC2182" w:rsidRPr="00BB1ADF" w:rsidRDefault="00BC2182" w:rsidP="00BC2182">
      <w:pPr>
        <w:spacing w:before="80"/>
        <w:rPr>
          <w:rFonts w:ascii="Arial" w:hAnsi="Arial" w:cs="Arial"/>
          <w:b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br/>
      </w:r>
      <w:r w:rsidRPr="00BB1ADF">
        <w:rPr>
          <w:rFonts w:ascii="Arial" w:hAnsi="Arial" w:cs="Arial"/>
          <w:b/>
          <w:sz w:val="24"/>
          <w:szCs w:val="24"/>
        </w:rPr>
        <w:t>Main areas of responsibility include:</w:t>
      </w:r>
    </w:p>
    <w:p w14:paraId="751A3FF7" w14:textId="37645938" w:rsidR="00BB1ADF" w:rsidRDefault="004C04C3" w:rsidP="00F320EC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 xml:space="preserve">To </w:t>
      </w:r>
      <w:r w:rsidR="00341B98">
        <w:rPr>
          <w:rFonts w:ascii="Arial" w:hAnsi="Arial" w:cs="Arial"/>
          <w:sz w:val="24"/>
          <w:szCs w:val="24"/>
        </w:rPr>
        <w:t>provide</w:t>
      </w:r>
      <w:r w:rsidR="0007061B">
        <w:rPr>
          <w:rFonts w:ascii="Arial" w:hAnsi="Arial" w:cs="Arial"/>
          <w:sz w:val="24"/>
          <w:szCs w:val="24"/>
        </w:rPr>
        <w:t xml:space="preserve"> support and case management</w:t>
      </w:r>
      <w:r w:rsidR="00341B98">
        <w:rPr>
          <w:rFonts w:ascii="Arial" w:hAnsi="Arial" w:cs="Arial"/>
          <w:sz w:val="24"/>
          <w:szCs w:val="24"/>
        </w:rPr>
        <w:t xml:space="preserve"> </w:t>
      </w:r>
      <w:r w:rsidR="00DB0CBE">
        <w:rPr>
          <w:rFonts w:ascii="Arial" w:hAnsi="Arial" w:cs="Arial"/>
          <w:sz w:val="24"/>
          <w:szCs w:val="24"/>
        </w:rPr>
        <w:t>face-to-</w:t>
      </w:r>
      <w:r w:rsidR="0007061B">
        <w:rPr>
          <w:rFonts w:ascii="Arial" w:hAnsi="Arial" w:cs="Arial"/>
          <w:sz w:val="24"/>
          <w:szCs w:val="24"/>
        </w:rPr>
        <w:t>face</w:t>
      </w:r>
      <w:r w:rsidR="00E81F51">
        <w:rPr>
          <w:rFonts w:ascii="Arial" w:hAnsi="Arial" w:cs="Arial"/>
          <w:sz w:val="24"/>
          <w:szCs w:val="24"/>
        </w:rPr>
        <w:t xml:space="preserve">, </w:t>
      </w:r>
      <w:r w:rsidR="007548C3">
        <w:rPr>
          <w:rFonts w:ascii="Arial" w:hAnsi="Arial" w:cs="Arial"/>
          <w:sz w:val="24"/>
          <w:szCs w:val="24"/>
        </w:rPr>
        <w:t xml:space="preserve">by </w:t>
      </w:r>
      <w:r w:rsidR="00341B98">
        <w:rPr>
          <w:rFonts w:ascii="Arial" w:hAnsi="Arial" w:cs="Arial"/>
          <w:sz w:val="24"/>
          <w:szCs w:val="24"/>
        </w:rPr>
        <w:t>telephone</w:t>
      </w:r>
      <w:r w:rsidR="00DB0CBE">
        <w:rPr>
          <w:rFonts w:ascii="Arial" w:hAnsi="Arial" w:cs="Arial"/>
          <w:sz w:val="24"/>
          <w:szCs w:val="24"/>
        </w:rPr>
        <w:t>,</w:t>
      </w:r>
      <w:r w:rsidR="00E81F51">
        <w:rPr>
          <w:rFonts w:ascii="Arial" w:hAnsi="Arial" w:cs="Arial"/>
          <w:sz w:val="24"/>
          <w:szCs w:val="24"/>
        </w:rPr>
        <w:t xml:space="preserve"> and online</w:t>
      </w:r>
      <w:r w:rsidR="00DB0CBE">
        <w:rPr>
          <w:rFonts w:ascii="Arial" w:hAnsi="Arial" w:cs="Arial"/>
          <w:sz w:val="24"/>
          <w:szCs w:val="24"/>
        </w:rPr>
        <w:t>,</w:t>
      </w:r>
      <w:r w:rsidR="00341B98">
        <w:rPr>
          <w:rFonts w:ascii="Arial" w:hAnsi="Arial" w:cs="Arial"/>
          <w:sz w:val="24"/>
          <w:szCs w:val="24"/>
        </w:rPr>
        <w:t xml:space="preserve"> to </w:t>
      </w:r>
      <w:r w:rsidR="00641617">
        <w:rPr>
          <w:rFonts w:ascii="Arial" w:hAnsi="Arial" w:cs="Arial"/>
          <w:sz w:val="24"/>
          <w:szCs w:val="24"/>
        </w:rPr>
        <w:t xml:space="preserve">trans </w:t>
      </w:r>
      <w:r w:rsidR="007548C3">
        <w:rPr>
          <w:rFonts w:ascii="Arial" w:hAnsi="Arial" w:cs="Arial"/>
          <w:sz w:val="24"/>
          <w:szCs w:val="24"/>
        </w:rPr>
        <w:t xml:space="preserve">and non-binary </w:t>
      </w:r>
      <w:r w:rsidR="00341B98">
        <w:rPr>
          <w:rFonts w:ascii="Arial" w:hAnsi="Arial" w:cs="Arial"/>
          <w:sz w:val="24"/>
          <w:szCs w:val="24"/>
        </w:rPr>
        <w:t>people who access the service.</w:t>
      </w:r>
    </w:p>
    <w:p w14:paraId="0C8EB0D7" w14:textId="709D4446" w:rsidR="00B92247" w:rsidRPr="00BB1ADF" w:rsidRDefault="00B92247" w:rsidP="00F320EC">
      <w:pPr>
        <w:pStyle w:val="ListParagraph"/>
        <w:numPr>
          <w:ilvl w:val="0"/>
          <w:numId w:val="16"/>
        </w:numPr>
        <w:spacing w:before="120" w:after="120"/>
        <w:ind w:left="714" w:hanging="357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deliver events</w:t>
      </w:r>
      <w:r w:rsidR="00B32CBC">
        <w:rPr>
          <w:rFonts w:ascii="Arial" w:hAnsi="Arial" w:cs="Arial"/>
          <w:sz w:val="24"/>
          <w:szCs w:val="24"/>
        </w:rPr>
        <w:t xml:space="preserve"> and facilitate the </w:t>
      </w:r>
      <w:r w:rsidR="007548C3">
        <w:rPr>
          <w:rFonts w:ascii="Arial" w:hAnsi="Arial" w:cs="Arial"/>
          <w:sz w:val="24"/>
          <w:szCs w:val="24"/>
        </w:rPr>
        <w:t>T</w:t>
      </w:r>
      <w:r w:rsidR="00B32CBC">
        <w:rPr>
          <w:rFonts w:ascii="Arial" w:hAnsi="Arial" w:cs="Arial"/>
          <w:sz w:val="24"/>
          <w:szCs w:val="24"/>
        </w:rPr>
        <w:t xml:space="preserve">rans </w:t>
      </w:r>
      <w:r w:rsidR="007548C3">
        <w:rPr>
          <w:rFonts w:ascii="Arial" w:hAnsi="Arial" w:cs="Arial"/>
          <w:sz w:val="24"/>
          <w:szCs w:val="24"/>
        </w:rPr>
        <w:t>M</w:t>
      </w:r>
      <w:r w:rsidR="00B32CBC">
        <w:rPr>
          <w:rFonts w:ascii="Arial" w:hAnsi="Arial" w:cs="Arial"/>
          <w:sz w:val="24"/>
          <w:szCs w:val="24"/>
        </w:rPr>
        <w:t xml:space="preserve">asculine </w:t>
      </w:r>
      <w:r w:rsidR="007548C3">
        <w:rPr>
          <w:rFonts w:ascii="Arial" w:hAnsi="Arial" w:cs="Arial"/>
          <w:sz w:val="24"/>
          <w:szCs w:val="24"/>
        </w:rPr>
        <w:t xml:space="preserve">Birmingham peer </w:t>
      </w:r>
      <w:r w:rsidR="00B32CBC">
        <w:rPr>
          <w:rFonts w:ascii="Arial" w:hAnsi="Arial" w:cs="Arial"/>
          <w:sz w:val="24"/>
          <w:szCs w:val="24"/>
        </w:rPr>
        <w:t>support group</w:t>
      </w:r>
      <w:r w:rsidR="00B94164">
        <w:rPr>
          <w:rFonts w:ascii="Arial" w:hAnsi="Arial" w:cs="Arial"/>
          <w:sz w:val="24"/>
          <w:szCs w:val="24"/>
        </w:rPr>
        <w:t>.</w:t>
      </w:r>
    </w:p>
    <w:p w14:paraId="751A3FF8" w14:textId="7AE28206" w:rsidR="00BB1ADF" w:rsidRPr="00341B98" w:rsidRDefault="007548C3" w:rsidP="00F320EC">
      <w:pPr>
        <w:pStyle w:val="ListParagraph"/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 s</w:t>
      </w:r>
      <w:r w:rsidR="00341B98" w:rsidRPr="00341B98">
        <w:rPr>
          <w:rFonts w:ascii="Arial" w:hAnsi="Arial" w:cs="Arial"/>
          <w:sz w:val="24"/>
          <w:szCs w:val="24"/>
        </w:rPr>
        <w:t xml:space="preserve">upport service users in learning and practising strategies that support </w:t>
      </w:r>
      <w:r w:rsidR="00341B98">
        <w:rPr>
          <w:rFonts w:ascii="Arial" w:hAnsi="Arial" w:cs="Arial"/>
          <w:sz w:val="24"/>
          <w:szCs w:val="24"/>
        </w:rPr>
        <w:t xml:space="preserve">improved </w:t>
      </w:r>
      <w:r w:rsidR="009D7021">
        <w:rPr>
          <w:rFonts w:ascii="Arial" w:hAnsi="Arial" w:cs="Arial"/>
          <w:sz w:val="24"/>
          <w:szCs w:val="24"/>
        </w:rPr>
        <w:t xml:space="preserve">mental health and </w:t>
      </w:r>
      <w:r w:rsidR="00341B98">
        <w:rPr>
          <w:rFonts w:ascii="Arial" w:hAnsi="Arial" w:cs="Arial"/>
          <w:sz w:val="24"/>
          <w:szCs w:val="24"/>
        </w:rPr>
        <w:t>wellbeing</w:t>
      </w:r>
      <w:r w:rsidR="00341B98" w:rsidRPr="00341B98">
        <w:rPr>
          <w:rFonts w:ascii="Arial" w:hAnsi="Arial" w:cs="Arial"/>
          <w:sz w:val="24"/>
          <w:szCs w:val="24"/>
        </w:rPr>
        <w:t>.</w:t>
      </w:r>
    </w:p>
    <w:p w14:paraId="751A3FF9" w14:textId="3BB6FA07" w:rsidR="00F320EC" w:rsidRDefault="00341B98" w:rsidP="00F320EC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341B98">
        <w:rPr>
          <w:rFonts w:ascii="Arial" w:hAnsi="Arial" w:cs="Arial"/>
          <w:sz w:val="24"/>
          <w:szCs w:val="24"/>
        </w:rPr>
        <w:t xml:space="preserve">To support </w:t>
      </w:r>
      <w:r w:rsidR="0030773C">
        <w:rPr>
          <w:rFonts w:ascii="Arial" w:hAnsi="Arial" w:cs="Arial"/>
          <w:sz w:val="24"/>
          <w:szCs w:val="24"/>
        </w:rPr>
        <w:t>service users</w:t>
      </w:r>
      <w:r w:rsidRPr="00341B98">
        <w:rPr>
          <w:rFonts w:ascii="Arial" w:hAnsi="Arial" w:cs="Arial"/>
          <w:sz w:val="24"/>
          <w:szCs w:val="24"/>
        </w:rPr>
        <w:t xml:space="preserve"> to make i</w:t>
      </w:r>
      <w:r>
        <w:rPr>
          <w:rFonts w:ascii="Arial" w:hAnsi="Arial" w:cs="Arial"/>
          <w:sz w:val="24"/>
          <w:szCs w:val="24"/>
        </w:rPr>
        <w:t>nformed choices</w:t>
      </w:r>
      <w:r w:rsidR="0007061B">
        <w:rPr>
          <w:rFonts w:ascii="Arial" w:hAnsi="Arial" w:cs="Arial"/>
          <w:sz w:val="24"/>
          <w:szCs w:val="24"/>
        </w:rPr>
        <w:t>.</w:t>
      </w:r>
    </w:p>
    <w:p w14:paraId="751A3FFA" w14:textId="2719E02B" w:rsidR="00F320EC" w:rsidRPr="00F320EC" w:rsidRDefault="00341B98" w:rsidP="00F320EC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Arial" w:hAnsi="Arial" w:cs="Arial"/>
          <w:sz w:val="24"/>
          <w:szCs w:val="24"/>
        </w:rPr>
      </w:pPr>
      <w:r w:rsidRPr="00F320EC">
        <w:rPr>
          <w:rFonts w:ascii="Arial" w:hAnsi="Arial" w:cs="Arial"/>
          <w:sz w:val="24"/>
          <w:szCs w:val="24"/>
        </w:rPr>
        <w:t xml:space="preserve">To support </w:t>
      </w:r>
      <w:r w:rsidR="0030773C">
        <w:rPr>
          <w:rFonts w:ascii="Arial" w:hAnsi="Arial" w:cs="Arial"/>
          <w:sz w:val="24"/>
          <w:szCs w:val="24"/>
        </w:rPr>
        <w:t>service users</w:t>
      </w:r>
      <w:r w:rsidRPr="00F320EC">
        <w:rPr>
          <w:rFonts w:ascii="Arial" w:hAnsi="Arial" w:cs="Arial"/>
          <w:sz w:val="24"/>
          <w:szCs w:val="24"/>
        </w:rPr>
        <w:t xml:space="preserve"> to </w:t>
      </w:r>
      <w:r w:rsidR="00F320EC" w:rsidRPr="00F320EC">
        <w:rPr>
          <w:rFonts w:ascii="Arial" w:hAnsi="Arial" w:cs="Arial"/>
          <w:sz w:val="24"/>
          <w:szCs w:val="24"/>
        </w:rPr>
        <w:t>access community activit</w:t>
      </w:r>
      <w:r w:rsidR="0030773C">
        <w:rPr>
          <w:rFonts w:ascii="Arial" w:hAnsi="Arial" w:cs="Arial"/>
          <w:sz w:val="24"/>
          <w:szCs w:val="24"/>
        </w:rPr>
        <w:t>ies</w:t>
      </w:r>
      <w:r w:rsidR="00B94164">
        <w:rPr>
          <w:rFonts w:ascii="Arial" w:hAnsi="Arial" w:cs="Arial"/>
          <w:sz w:val="24"/>
          <w:szCs w:val="24"/>
        </w:rPr>
        <w:t>.</w:t>
      </w:r>
    </w:p>
    <w:p w14:paraId="751A3FFB" w14:textId="77777777" w:rsidR="0007061B" w:rsidRPr="00F320EC" w:rsidRDefault="0007061B" w:rsidP="00F320EC">
      <w:pPr>
        <w:pStyle w:val="ListParagraph"/>
        <w:numPr>
          <w:ilvl w:val="0"/>
          <w:numId w:val="16"/>
        </w:numPr>
        <w:spacing w:before="120" w:after="120"/>
        <w:rPr>
          <w:rFonts w:ascii="Arial" w:hAnsi="Arial" w:cs="Arial"/>
          <w:sz w:val="24"/>
          <w:szCs w:val="24"/>
        </w:rPr>
      </w:pPr>
      <w:r w:rsidRPr="00F320EC">
        <w:rPr>
          <w:rFonts w:ascii="Arial" w:hAnsi="Arial" w:cs="Arial"/>
          <w:sz w:val="24"/>
          <w:szCs w:val="24"/>
        </w:rPr>
        <w:t>To gather service user data and monitoring information.</w:t>
      </w:r>
    </w:p>
    <w:p w14:paraId="751A3FFC" w14:textId="77777777" w:rsidR="0007061B" w:rsidRPr="0007061B" w:rsidRDefault="0007061B" w:rsidP="0007061B">
      <w:pPr>
        <w:spacing w:before="120" w:after="120"/>
        <w:rPr>
          <w:rFonts w:ascii="Arial" w:hAnsi="Arial" w:cs="Arial"/>
          <w:sz w:val="24"/>
          <w:szCs w:val="24"/>
        </w:rPr>
      </w:pPr>
    </w:p>
    <w:p w14:paraId="751A3FFD" w14:textId="77777777" w:rsidR="00E54FD7" w:rsidRPr="00BB1ADF" w:rsidRDefault="00E54FD7" w:rsidP="00B94164">
      <w:pPr>
        <w:pBdr>
          <w:bottom w:val="single" w:sz="4" w:space="1" w:color="auto"/>
        </w:pBdr>
        <w:spacing w:after="240"/>
        <w:rPr>
          <w:rFonts w:ascii="Arial" w:hAnsi="Arial" w:cs="Arial"/>
          <w:b/>
          <w:sz w:val="24"/>
          <w:szCs w:val="24"/>
        </w:rPr>
      </w:pPr>
      <w:r w:rsidRPr="00BB1ADF">
        <w:rPr>
          <w:rFonts w:ascii="Arial" w:hAnsi="Arial" w:cs="Arial"/>
          <w:b/>
          <w:sz w:val="24"/>
          <w:szCs w:val="24"/>
        </w:rPr>
        <w:t>Main duties of post:</w:t>
      </w:r>
    </w:p>
    <w:p w14:paraId="751A3FFF" w14:textId="72EF9024" w:rsidR="00EC51DB" w:rsidRPr="00BB1ADF" w:rsidRDefault="00EC51DB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</w:t>
      </w:r>
      <w:r w:rsidR="0007061B">
        <w:rPr>
          <w:rFonts w:ascii="Arial" w:hAnsi="Arial" w:cs="Arial"/>
          <w:sz w:val="24"/>
          <w:szCs w:val="22"/>
        </w:rPr>
        <w:t xml:space="preserve"> carry out </w:t>
      </w:r>
      <w:r w:rsidR="0030773C">
        <w:rPr>
          <w:rFonts w:ascii="Arial" w:hAnsi="Arial" w:cs="Arial"/>
          <w:sz w:val="24"/>
          <w:szCs w:val="22"/>
        </w:rPr>
        <w:t xml:space="preserve">wellbeing </w:t>
      </w:r>
      <w:r w:rsidR="0007061B">
        <w:rPr>
          <w:rFonts w:ascii="Arial" w:hAnsi="Arial" w:cs="Arial"/>
          <w:sz w:val="24"/>
          <w:szCs w:val="22"/>
        </w:rPr>
        <w:t>needs</w:t>
      </w:r>
      <w:r w:rsidRPr="00BB1ADF">
        <w:rPr>
          <w:rFonts w:ascii="Arial" w:hAnsi="Arial" w:cs="Arial"/>
          <w:sz w:val="24"/>
          <w:szCs w:val="22"/>
        </w:rPr>
        <w:t xml:space="preserve"> assess</w:t>
      </w:r>
      <w:r w:rsidR="0007061B">
        <w:rPr>
          <w:rFonts w:ascii="Arial" w:hAnsi="Arial" w:cs="Arial"/>
          <w:sz w:val="24"/>
          <w:szCs w:val="22"/>
        </w:rPr>
        <w:t>ment</w:t>
      </w:r>
      <w:r w:rsidR="0030773C">
        <w:rPr>
          <w:rFonts w:ascii="Arial" w:hAnsi="Arial" w:cs="Arial"/>
          <w:sz w:val="24"/>
          <w:szCs w:val="22"/>
        </w:rPr>
        <w:t>s</w:t>
      </w:r>
      <w:r w:rsidRPr="00BB1ADF">
        <w:rPr>
          <w:rFonts w:ascii="Arial" w:hAnsi="Arial" w:cs="Arial"/>
          <w:sz w:val="24"/>
          <w:szCs w:val="22"/>
        </w:rPr>
        <w:t xml:space="preserve"> </w:t>
      </w:r>
      <w:r w:rsidR="0030773C">
        <w:rPr>
          <w:rFonts w:ascii="Arial" w:hAnsi="Arial" w:cs="Arial"/>
          <w:sz w:val="24"/>
          <w:szCs w:val="22"/>
        </w:rPr>
        <w:t xml:space="preserve">for </w:t>
      </w:r>
      <w:r w:rsidR="00341B98">
        <w:rPr>
          <w:rFonts w:ascii="Arial" w:hAnsi="Arial" w:cs="Arial"/>
          <w:sz w:val="24"/>
          <w:szCs w:val="22"/>
        </w:rPr>
        <w:t xml:space="preserve">trans </w:t>
      </w:r>
      <w:r w:rsidR="00B32CBC">
        <w:rPr>
          <w:rFonts w:ascii="Arial" w:hAnsi="Arial" w:cs="Arial"/>
          <w:sz w:val="24"/>
          <w:szCs w:val="22"/>
        </w:rPr>
        <w:t xml:space="preserve">and </w:t>
      </w:r>
      <w:r w:rsidR="00B94164">
        <w:rPr>
          <w:rFonts w:ascii="Arial" w:hAnsi="Arial" w:cs="Arial"/>
          <w:sz w:val="24"/>
          <w:szCs w:val="22"/>
        </w:rPr>
        <w:t>non</w:t>
      </w:r>
      <w:r w:rsidR="0030773C">
        <w:rPr>
          <w:rFonts w:ascii="Arial" w:hAnsi="Arial" w:cs="Arial"/>
          <w:sz w:val="24"/>
          <w:szCs w:val="22"/>
        </w:rPr>
        <w:t>-</w:t>
      </w:r>
      <w:r w:rsidR="00B94164">
        <w:rPr>
          <w:rFonts w:ascii="Arial" w:hAnsi="Arial" w:cs="Arial"/>
          <w:sz w:val="24"/>
          <w:szCs w:val="22"/>
        </w:rPr>
        <w:t>binary</w:t>
      </w:r>
      <w:r w:rsidR="00B32CBC">
        <w:rPr>
          <w:rFonts w:ascii="Arial" w:hAnsi="Arial" w:cs="Arial"/>
          <w:sz w:val="24"/>
          <w:szCs w:val="22"/>
        </w:rPr>
        <w:t xml:space="preserve"> </w:t>
      </w:r>
      <w:r w:rsidR="00341B98">
        <w:rPr>
          <w:rFonts w:ascii="Arial" w:hAnsi="Arial" w:cs="Arial"/>
          <w:sz w:val="24"/>
          <w:szCs w:val="22"/>
        </w:rPr>
        <w:t>individuals who access the service.</w:t>
      </w:r>
    </w:p>
    <w:p w14:paraId="77E3FD25" w14:textId="27C71DFA" w:rsidR="00B94164" w:rsidRDefault="0030773C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lastRenderedPageBreak/>
        <w:t>To s</w:t>
      </w:r>
      <w:r w:rsidR="00F6220A" w:rsidRPr="00B94164">
        <w:rPr>
          <w:rFonts w:ascii="Arial" w:hAnsi="Arial" w:cs="Arial"/>
          <w:sz w:val="24"/>
          <w:szCs w:val="22"/>
        </w:rPr>
        <w:t>upport</w:t>
      </w:r>
      <w:r w:rsidR="00796A52" w:rsidRPr="00B94164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service users </w:t>
      </w:r>
      <w:r w:rsidR="00796A52" w:rsidRPr="00B94164">
        <w:rPr>
          <w:rFonts w:ascii="Arial" w:hAnsi="Arial" w:cs="Arial"/>
          <w:sz w:val="24"/>
          <w:szCs w:val="22"/>
        </w:rPr>
        <w:t>to gain, maintain</w:t>
      </w:r>
      <w:r w:rsidR="00DB0CBE" w:rsidRPr="00B94164">
        <w:rPr>
          <w:rFonts w:ascii="Arial" w:hAnsi="Arial" w:cs="Arial"/>
          <w:sz w:val="24"/>
          <w:szCs w:val="22"/>
        </w:rPr>
        <w:t>,</w:t>
      </w:r>
      <w:r w:rsidR="00796A52" w:rsidRPr="00B94164">
        <w:rPr>
          <w:rFonts w:ascii="Arial" w:hAnsi="Arial" w:cs="Arial"/>
          <w:sz w:val="24"/>
          <w:szCs w:val="22"/>
        </w:rPr>
        <w:t xml:space="preserve"> and develop coping strategies and resilience. </w:t>
      </w:r>
    </w:p>
    <w:p w14:paraId="751A4002" w14:textId="67D68648" w:rsidR="00796A52" w:rsidRPr="00B94164" w:rsidRDefault="0030773C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To e</w:t>
      </w:r>
      <w:r w:rsidR="00796A52" w:rsidRPr="00B94164">
        <w:rPr>
          <w:rFonts w:ascii="Arial" w:hAnsi="Arial" w:cs="Arial"/>
          <w:sz w:val="24"/>
          <w:szCs w:val="22"/>
        </w:rPr>
        <w:t xml:space="preserve">ngage service users in </w:t>
      </w:r>
      <w:r w:rsidR="00DB0CBE" w:rsidRPr="00B94164">
        <w:rPr>
          <w:rFonts w:ascii="Arial" w:hAnsi="Arial" w:cs="Arial"/>
          <w:sz w:val="24"/>
          <w:szCs w:val="22"/>
        </w:rPr>
        <w:t>community-</w:t>
      </w:r>
      <w:r w:rsidR="00796A52" w:rsidRPr="00B94164">
        <w:rPr>
          <w:rFonts w:ascii="Arial" w:hAnsi="Arial" w:cs="Arial"/>
          <w:sz w:val="24"/>
          <w:szCs w:val="22"/>
        </w:rPr>
        <w:t>focused support activities and programmes, aimed at helping them to improve their wellbeing and decrease social isolation</w:t>
      </w:r>
      <w:r w:rsidR="00B94164" w:rsidRPr="00B94164">
        <w:rPr>
          <w:rFonts w:ascii="Arial" w:hAnsi="Arial" w:cs="Arial"/>
          <w:sz w:val="24"/>
          <w:szCs w:val="22"/>
        </w:rPr>
        <w:t>.</w:t>
      </w:r>
      <w:r w:rsidR="00796A52" w:rsidRPr="00B94164">
        <w:rPr>
          <w:rFonts w:ascii="Arial" w:hAnsi="Arial" w:cs="Arial"/>
          <w:sz w:val="24"/>
          <w:szCs w:val="22"/>
        </w:rPr>
        <w:t xml:space="preserve"> </w:t>
      </w:r>
    </w:p>
    <w:p w14:paraId="751A4003" w14:textId="29E8173B" w:rsidR="00341B98" w:rsidRDefault="0030773C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To d</w:t>
      </w:r>
      <w:r w:rsidR="00341B98">
        <w:rPr>
          <w:rFonts w:ascii="Arial" w:hAnsi="Arial" w:cs="Arial"/>
          <w:sz w:val="24"/>
          <w:szCs w:val="22"/>
        </w:rPr>
        <w:t xml:space="preserve">evelop </w:t>
      </w:r>
      <w:r w:rsidR="00796A52">
        <w:rPr>
          <w:rFonts w:ascii="Arial" w:hAnsi="Arial" w:cs="Arial"/>
          <w:sz w:val="24"/>
          <w:szCs w:val="22"/>
        </w:rPr>
        <w:t>links and referral pathways with a range of providers</w:t>
      </w:r>
      <w:r>
        <w:rPr>
          <w:rFonts w:ascii="Arial" w:hAnsi="Arial" w:cs="Arial"/>
          <w:sz w:val="24"/>
          <w:szCs w:val="22"/>
        </w:rPr>
        <w:t>,</w:t>
      </w:r>
      <w:r w:rsidR="00796A52">
        <w:rPr>
          <w:rFonts w:ascii="Arial" w:hAnsi="Arial" w:cs="Arial"/>
          <w:sz w:val="24"/>
          <w:szCs w:val="22"/>
        </w:rPr>
        <w:t xml:space="preserve"> and </w:t>
      </w:r>
      <w:r>
        <w:rPr>
          <w:rFonts w:ascii="Arial" w:hAnsi="Arial" w:cs="Arial"/>
          <w:sz w:val="24"/>
          <w:szCs w:val="22"/>
        </w:rPr>
        <w:t xml:space="preserve">to </w:t>
      </w:r>
      <w:r w:rsidR="00796A52">
        <w:rPr>
          <w:rFonts w:ascii="Arial" w:hAnsi="Arial" w:cs="Arial"/>
          <w:sz w:val="24"/>
          <w:szCs w:val="22"/>
        </w:rPr>
        <w:t>signpost</w:t>
      </w:r>
      <w:r w:rsidR="00341B98" w:rsidRPr="00341B98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 xml:space="preserve">service users </w:t>
      </w:r>
      <w:r w:rsidR="00341B98" w:rsidRPr="00341B98">
        <w:rPr>
          <w:rFonts w:ascii="Arial" w:hAnsi="Arial" w:cs="Arial"/>
          <w:sz w:val="24"/>
          <w:szCs w:val="22"/>
        </w:rPr>
        <w:t>when necessary.</w:t>
      </w:r>
    </w:p>
    <w:p w14:paraId="751A4004" w14:textId="0480FE14" w:rsidR="00F6220A" w:rsidRDefault="00F6220A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4"/>
        </w:rPr>
      </w:pPr>
      <w:r w:rsidRPr="00BB1ADF">
        <w:rPr>
          <w:rFonts w:ascii="Arial" w:hAnsi="Arial" w:cs="Arial"/>
          <w:sz w:val="24"/>
          <w:szCs w:val="24"/>
        </w:rPr>
        <w:t xml:space="preserve">To offer information and resources </w:t>
      </w:r>
      <w:r>
        <w:rPr>
          <w:rFonts w:ascii="Arial" w:hAnsi="Arial" w:cs="Arial"/>
          <w:sz w:val="24"/>
          <w:szCs w:val="24"/>
        </w:rPr>
        <w:t>around wellbeing</w:t>
      </w:r>
      <w:r w:rsidRPr="00BB1ADF">
        <w:rPr>
          <w:rFonts w:ascii="Arial" w:hAnsi="Arial" w:cs="Arial"/>
          <w:sz w:val="24"/>
          <w:szCs w:val="24"/>
        </w:rPr>
        <w:t xml:space="preserve"> in a variety of settings; including </w:t>
      </w:r>
      <w:r w:rsidR="00A05DC1">
        <w:rPr>
          <w:rFonts w:ascii="Arial" w:hAnsi="Arial" w:cs="Arial"/>
          <w:sz w:val="24"/>
          <w:szCs w:val="24"/>
        </w:rPr>
        <w:t>f</w:t>
      </w:r>
      <w:r w:rsidRPr="00BB1ADF">
        <w:rPr>
          <w:rFonts w:ascii="Arial" w:hAnsi="Arial" w:cs="Arial"/>
          <w:sz w:val="24"/>
          <w:szCs w:val="24"/>
        </w:rPr>
        <w:t>ace to face</w:t>
      </w:r>
      <w:r w:rsidR="00A05DC1">
        <w:rPr>
          <w:rFonts w:ascii="Arial" w:hAnsi="Arial" w:cs="Arial"/>
          <w:sz w:val="24"/>
          <w:szCs w:val="24"/>
        </w:rPr>
        <w:t>, and by telephone and online</w:t>
      </w:r>
      <w:r w:rsidRPr="00BB1ADF">
        <w:rPr>
          <w:rFonts w:ascii="Arial" w:hAnsi="Arial" w:cs="Arial"/>
          <w:sz w:val="24"/>
          <w:szCs w:val="24"/>
        </w:rPr>
        <w:t>.</w:t>
      </w:r>
    </w:p>
    <w:p w14:paraId="751A4005" w14:textId="2856E4C3" w:rsidR="00F6220A" w:rsidRPr="00341B98" w:rsidRDefault="00A05DC1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To e</w:t>
      </w:r>
      <w:r w:rsidR="00F6220A" w:rsidRPr="00F6220A">
        <w:rPr>
          <w:rFonts w:ascii="Arial" w:hAnsi="Arial" w:cs="Arial"/>
          <w:sz w:val="24"/>
          <w:szCs w:val="22"/>
        </w:rPr>
        <w:t>nsure that the day-to-day delivery of the service is underpinned by a constant focus on outcomes, with regular review sessions ensuring that outcomes are achieved within set timescales.</w:t>
      </w:r>
    </w:p>
    <w:p w14:paraId="751A4006" w14:textId="3E85480D" w:rsidR="00EC51DB" w:rsidRPr="00BB1ADF" w:rsidRDefault="00A05DC1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To m</w:t>
      </w:r>
      <w:r w:rsidR="00F6220A">
        <w:rPr>
          <w:rFonts w:ascii="Arial" w:hAnsi="Arial" w:cs="Arial"/>
          <w:sz w:val="24"/>
          <w:szCs w:val="22"/>
        </w:rPr>
        <w:t>aintain acc</w:t>
      </w:r>
      <w:r w:rsidR="00DB32EB">
        <w:rPr>
          <w:rFonts w:ascii="Arial" w:hAnsi="Arial" w:cs="Arial"/>
          <w:sz w:val="24"/>
          <w:szCs w:val="22"/>
        </w:rPr>
        <w:t xml:space="preserve">urate and detailed client files and store in accordance with </w:t>
      </w:r>
      <w:r w:rsidR="000C0C8D">
        <w:rPr>
          <w:rFonts w:ascii="Arial" w:hAnsi="Arial" w:cs="Arial"/>
          <w:sz w:val="24"/>
          <w:szCs w:val="22"/>
        </w:rPr>
        <w:t xml:space="preserve">Birmingham LGBT’s </w:t>
      </w:r>
      <w:r w:rsidR="00DB32EB">
        <w:rPr>
          <w:rFonts w:ascii="Arial" w:hAnsi="Arial" w:cs="Arial"/>
          <w:sz w:val="24"/>
          <w:szCs w:val="22"/>
        </w:rPr>
        <w:t>data protection policy.</w:t>
      </w:r>
    </w:p>
    <w:p w14:paraId="751A4007" w14:textId="11648C5D" w:rsidR="00796A52" w:rsidRPr="00796A52" w:rsidRDefault="00796A52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796A52">
        <w:rPr>
          <w:rFonts w:ascii="Arial" w:hAnsi="Arial" w:cs="Arial"/>
          <w:sz w:val="24"/>
          <w:szCs w:val="22"/>
        </w:rPr>
        <w:t>To wor</w:t>
      </w:r>
      <w:r>
        <w:rPr>
          <w:rFonts w:ascii="Arial" w:hAnsi="Arial" w:cs="Arial"/>
          <w:sz w:val="24"/>
          <w:szCs w:val="22"/>
        </w:rPr>
        <w:t xml:space="preserve">k effectively as part of a team, </w:t>
      </w:r>
      <w:r w:rsidRPr="00796A52">
        <w:rPr>
          <w:rFonts w:ascii="Arial" w:hAnsi="Arial" w:cs="Arial"/>
          <w:sz w:val="24"/>
          <w:szCs w:val="22"/>
        </w:rPr>
        <w:t xml:space="preserve">in accordance with </w:t>
      </w:r>
      <w:r w:rsidR="000C0C8D">
        <w:rPr>
          <w:rFonts w:ascii="Arial" w:hAnsi="Arial" w:cs="Arial"/>
          <w:sz w:val="24"/>
          <w:szCs w:val="22"/>
        </w:rPr>
        <w:t>Birmingham LGBT’s</w:t>
      </w:r>
      <w:r w:rsidRPr="00796A52">
        <w:rPr>
          <w:rFonts w:ascii="Arial" w:hAnsi="Arial" w:cs="Arial"/>
          <w:sz w:val="24"/>
          <w:szCs w:val="22"/>
        </w:rPr>
        <w:t xml:space="preserve"> </w:t>
      </w:r>
      <w:r>
        <w:rPr>
          <w:rFonts w:ascii="Arial" w:hAnsi="Arial" w:cs="Arial"/>
          <w:sz w:val="24"/>
          <w:szCs w:val="22"/>
        </w:rPr>
        <w:t>values</w:t>
      </w:r>
      <w:r w:rsidRPr="00796A52">
        <w:rPr>
          <w:rFonts w:ascii="Arial" w:hAnsi="Arial" w:cs="Arial"/>
          <w:sz w:val="24"/>
          <w:szCs w:val="22"/>
        </w:rPr>
        <w:t xml:space="preserve"> and </w:t>
      </w:r>
      <w:r>
        <w:rPr>
          <w:rFonts w:ascii="Arial" w:hAnsi="Arial" w:cs="Arial"/>
          <w:sz w:val="24"/>
          <w:szCs w:val="22"/>
        </w:rPr>
        <w:t>culture</w:t>
      </w:r>
      <w:r w:rsidRPr="00796A52">
        <w:rPr>
          <w:rFonts w:ascii="Arial" w:hAnsi="Arial" w:cs="Arial"/>
          <w:sz w:val="24"/>
          <w:szCs w:val="22"/>
        </w:rPr>
        <w:t>.</w:t>
      </w:r>
    </w:p>
    <w:p w14:paraId="751A4008" w14:textId="7ECC4CE7" w:rsidR="00EC51DB" w:rsidRPr="00796A52" w:rsidRDefault="00796A52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 xml:space="preserve">To </w:t>
      </w:r>
      <w:r w:rsidR="00641617">
        <w:rPr>
          <w:rFonts w:ascii="Arial" w:hAnsi="Arial" w:cs="Arial"/>
          <w:sz w:val="24"/>
          <w:szCs w:val="22"/>
        </w:rPr>
        <w:t xml:space="preserve">deliver wellbeing events </w:t>
      </w:r>
      <w:r w:rsidR="00F5007A">
        <w:rPr>
          <w:rFonts w:ascii="Arial" w:hAnsi="Arial" w:cs="Arial"/>
          <w:sz w:val="24"/>
          <w:szCs w:val="22"/>
        </w:rPr>
        <w:t>and facilitate a self</w:t>
      </w:r>
      <w:r w:rsidR="000C0C8D">
        <w:rPr>
          <w:rFonts w:ascii="Arial" w:hAnsi="Arial" w:cs="Arial"/>
          <w:sz w:val="24"/>
          <w:szCs w:val="22"/>
        </w:rPr>
        <w:t>-</w:t>
      </w:r>
      <w:r w:rsidR="00F5007A">
        <w:rPr>
          <w:rFonts w:ascii="Arial" w:hAnsi="Arial" w:cs="Arial"/>
          <w:sz w:val="24"/>
          <w:szCs w:val="22"/>
        </w:rPr>
        <w:t>help peer</w:t>
      </w:r>
      <w:r w:rsidR="000C0C8D">
        <w:rPr>
          <w:rFonts w:ascii="Arial" w:hAnsi="Arial" w:cs="Arial"/>
          <w:sz w:val="24"/>
          <w:szCs w:val="22"/>
        </w:rPr>
        <w:t>-support</w:t>
      </w:r>
      <w:r w:rsidR="00F5007A">
        <w:rPr>
          <w:rFonts w:ascii="Arial" w:hAnsi="Arial" w:cs="Arial"/>
          <w:sz w:val="24"/>
          <w:szCs w:val="22"/>
        </w:rPr>
        <w:t xml:space="preserve"> group</w:t>
      </w:r>
      <w:r w:rsidR="00B94164">
        <w:rPr>
          <w:rFonts w:ascii="Arial" w:hAnsi="Arial" w:cs="Arial"/>
          <w:sz w:val="24"/>
          <w:szCs w:val="22"/>
        </w:rPr>
        <w:t>.</w:t>
      </w:r>
    </w:p>
    <w:p w14:paraId="751A4009" w14:textId="310468D2" w:rsidR="00341B98" w:rsidRPr="00BB1ADF" w:rsidRDefault="00341B98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 monitor all work delivered usi</w:t>
      </w:r>
      <w:r>
        <w:rPr>
          <w:rFonts w:ascii="Arial" w:hAnsi="Arial" w:cs="Arial"/>
          <w:sz w:val="24"/>
          <w:szCs w:val="22"/>
        </w:rPr>
        <w:t xml:space="preserve">ng the appropriate systems and </w:t>
      </w:r>
      <w:r w:rsidR="000C0C8D">
        <w:rPr>
          <w:rFonts w:ascii="Arial" w:hAnsi="Arial" w:cs="Arial"/>
          <w:sz w:val="24"/>
          <w:szCs w:val="22"/>
        </w:rPr>
        <w:t xml:space="preserve">to </w:t>
      </w:r>
      <w:r w:rsidRPr="00BB1ADF">
        <w:rPr>
          <w:rFonts w:ascii="Arial" w:hAnsi="Arial" w:cs="Arial"/>
          <w:sz w:val="24"/>
          <w:szCs w:val="22"/>
        </w:rPr>
        <w:t>complete</w:t>
      </w:r>
      <w:r>
        <w:rPr>
          <w:rFonts w:ascii="Arial" w:hAnsi="Arial" w:cs="Arial"/>
          <w:sz w:val="24"/>
          <w:szCs w:val="22"/>
        </w:rPr>
        <w:t xml:space="preserve"> reports on work as required.</w:t>
      </w:r>
    </w:p>
    <w:p w14:paraId="751A400C" w14:textId="2CB0FD05" w:rsidR="00EC51DB" w:rsidRPr="00BB1ADF" w:rsidRDefault="00EC51DB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 take an active role in staff meetings and supervision</w:t>
      </w:r>
      <w:r w:rsidR="000C0C8D">
        <w:rPr>
          <w:rFonts w:ascii="Arial" w:hAnsi="Arial" w:cs="Arial"/>
          <w:sz w:val="24"/>
          <w:szCs w:val="22"/>
        </w:rPr>
        <w:t xml:space="preserve"> sessions</w:t>
      </w:r>
      <w:r w:rsidRPr="00BB1ADF">
        <w:rPr>
          <w:rFonts w:ascii="Arial" w:hAnsi="Arial" w:cs="Arial"/>
          <w:sz w:val="24"/>
          <w:szCs w:val="22"/>
        </w:rPr>
        <w:t>.</w:t>
      </w:r>
    </w:p>
    <w:p w14:paraId="751A400D" w14:textId="77777777" w:rsidR="00EC51DB" w:rsidRPr="00BB1ADF" w:rsidRDefault="00EC51DB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 participate in research and evaluation programmes.</w:t>
      </w:r>
    </w:p>
    <w:p w14:paraId="751A400F" w14:textId="3312301A" w:rsidR="00BB1ADF" w:rsidRDefault="003705C6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 work within policies, procedures and budgets set by the Birmingham LGBT</w:t>
      </w:r>
      <w:r w:rsidR="00262FEC">
        <w:rPr>
          <w:rFonts w:ascii="Arial" w:hAnsi="Arial" w:cs="Arial"/>
          <w:sz w:val="24"/>
          <w:szCs w:val="22"/>
        </w:rPr>
        <w:t>’</w:t>
      </w:r>
      <w:r w:rsidRPr="00BB1ADF">
        <w:rPr>
          <w:rFonts w:ascii="Arial" w:hAnsi="Arial" w:cs="Arial"/>
          <w:sz w:val="24"/>
          <w:szCs w:val="22"/>
        </w:rPr>
        <w:t>s</w:t>
      </w:r>
      <w:r w:rsidR="00262FEC">
        <w:rPr>
          <w:rFonts w:ascii="Arial" w:hAnsi="Arial" w:cs="Arial"/>
          <w:sz w:val="24"/>
          <w:szCs w:val="22"/>
        </w:rPr>
        <w:t xml:space="preserve"> </w:t>
      </w:r>
      <w:r w:rsidRPr="00BB1ADF">
        <w:rPr>
          <w:rFonts w:ascii="Arial" w:hAnsi="Arial" w:cs="Arial"/>
          <w:sz w:val="24"/>
          <w:szCs w:val="22"/>
        </w:rPr>
        <w:t>Board</w:t>
      </w:r>
      <w:r w:rsidR="000C0C8D">
        <w:rPr>
          <w:rFonts w:ascii="Arial" w:hAnsi="Arial" w:cs="Arial"/>
          <w:sz w:val="24"/>
          <w:szCs w:val="22"/>
        </w:rPr>
        <w:t xml:space="preserve"> of Trustees</w:t>
      </w:r>
      <w:r w:rsidRPr="00BB1ADF">
        <w:rPr>
          <w:rFonts w:ascii="Arial" w:hAnsi="Arial" w:cs="Arial"/>
          <w:sz w:val="24"/>
          <w:szCs w:val="22"/>
        </w:rPr>
        <w:t>, including the</w:t>
      </w:r>
      <w:r w:rsidR="00A13237" w:rsidRPr="00BB1ADF">
        <w:rPr>
          <w:rFonts w:ascii="Arial" w:hAnsi="Arial" w:cs="Arial"/>
          <w:sz w:val="24"/>
          <w:szCs w:val="22"/>
        </w:rPr>
        <w:t xml:space="preserve"> </w:t>
      </w:r>
      <w:r w:rsidR="000C0C8D">
        <w:rPr>
          <w:rFonts w:ascii="Arial" w:hAnsi="Arial" w:cs="Arial"/>
          <w:sz w:val="24"/>
          <w:szCs w:val="22"/>
        </w:rPr>
        <w:t>c</w:t>
      </w:r>
      <w:r w:rsidR="00A13237" w:rsidRPr="00BB1ADF">
        <w:rPr>
          <w:rFonts w:ascii="Arial" w:hAnsi="Arial" w:cs="Arial"/>
          <w:sz w:val="24"/>
          <w:szCs w:val="22"/>
        </w:rPr>
        <w:t xml:space="preserve">onfidentiality and </w:t>
      </w:r>
      <w:r w:rsidR="000C0C8D">
        <w:rPr>
          <w:rFonts w:ascii="Arial" w:hAnsi="Arial" w:cs="Arial"/>
          <w:sz w:val="24"/>
          <w:szCs w:val="22"/>
        </w:rPr>
        <w:t>e</w:t>
      </w:r>
      <w:r w:rsidRPr="00BB1ADF">
        <w:rPr>
          <w:rFonts w:ascii="Arial" w:hAnsi="Arial" w:cs="Arial"/>
          <w:sz w:val="24"/>
          <w:szCs w:val="22"/>
        </w:rPr>
        <w:t xml:space="preserve">qual </w:t>
      </w:r>
      <w:r w:rsidR="000C0C8D">
        <w:rPr>
          <w:rFonts w:ascii="Arial" w:hAnsi="Arial" w:cs="Arial"/>
          <w:sz w:val="24"/>
          <w:szCs w:val="22"/>
        </w:rPr>
        <w:t>o</w:t>
      </w:r>
      <w:r w:rsidRPr="00BB1ADF">
        <w:rPr>
          <w:rFonts w:ascii="Arial" w:hAnsi="Arial" w:cs="Arial"/>
          <w:sz w:val="24"/>
          <w:szCs w:val="22"/>
        </w:rPr>
        <w:t>pportunities polic</w:t>
      </w:r>
      <w:r w:rsidR="00262FEC">
        <w:rPr>
          <w:rFonts w:ascii="Arial" w:hAnsi="Arial" w:cs="Arial"/>
          <w:sz w:val="24"/>
          <w:szCs w:val="22"/>
        </w:rPr>
        <w:t>ies</w:t>
      </w:r>
      <w:r w:rsidRPr="00BB1ADF">
        <w:rPr>
          <w:rFonts w:ascii="Arial" w:hAnsi="Arial" w:cs="Arial"/>
          <w:sz w:val="24"/>
          <w:szCs w:val="22"/>
        </w:rPr>
        <w:t>.</w:t>
      </w:r>
    </w:p>
    <w:p w14:paraId="751A4010" w14:textId="77777777" w:rsidR="00EC51DB" w:rsidRPr="00BB1ADF" w:rsidRDefault="003705C6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To carry out other duties as may from time to time be reasonably required.</w:t>
      </w:r>
    </w:p>
    <w:p w14:paraId="751A4012" w14:textId="633B45CB" w:rsidR="00EC51DB" w:rsidRPr="00BB1ADF" w:rsidRDefault="003705C6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 xml:space="preserve">To be aware of, and work within, </w:t>
      </w:r>
      <w:r w:rsidR="000C0C8D">
        <w:rPr>
          <w:rFonts w:ascii="Arial" w:hAnsi="Arial" w:cs="Arial"/>
          <w:sz w:val="24"/>
          <w:szCs w:val="22"/>
        </w:rPr>
        <w:t xml:space="preserve">current </w:t>
      </w:r>
      <w:r w:rsidRPr="00BB1ADF">
        <w:rPr>
          <w:rFonts w:ascii="Arial" w:hAnsi="Arial" w:cs="Arial"/>
          <w:sz w:val="24"/>
          <w:szCs w:val="22"/>
        </w:rPr>
        <w:t>Health and Safety legislation.</w:t>
      </w:r>
    </w:p>
    <w:p w14:paraId="751A4013" w14:textId="3B26DF82" w:rsidR="00EC51DB" w:rsidRPr="00BB1ADF" w:rsidRDefault="00EC51DB" w:rsidP="00B94164">
      <w:pPr>
        <w:pStyle w:val="ListParagraph"/>
        <w:numPr>
          <w:ilvl w:val="0"/>
          <w:numId w:val="18"/>
        </w:numPr>
        <w:spacing w:after="240"/>
        <w:contextualSpacing w:val="0"/>
        <w:rPr>
          <w:rFonts w:ascii="Arial" w:hAnsi="Arial" w:cs="Arial"/>
          <w:sz w:val="24"/>
          <w:szCs w:val="22"/>
        </w:rPr>
      </w:pPr>
      <w:r w:rsidRPr="00BB1ADF">
        <w:rPr>
          <w:rFonts w:ascii="Arial" w:hAnsi="Arial" w:cs="Arial"/>
          <w:sz w:val="24"/>
          <w:szCs w:val="22"/>
        </w:rPr>
        <w:t>T</w:t>
      </w:r>
      <w:r w:rsidR="000C0C8D">
        <w:rPr>
          <w:rFonts w:ascii="Arial" w:hAnsi="Arial" w:cs="Arial"/>
          <w:sz w:val="24"/>
          <w:szCs w:val="22"/>
        </w:rPr>
        <w:t xml:space="preserve">o be able </w:t>
      </w:r>
      <w:r w:rsidR="00262FEC">
        <w:rPr>
          <w:rFonts w:ascii="Arial" w:hAnsi="Arial" w:cs="Arial"/>
          <w:sz w:val="24"/>
          <w:szCs w:val="22"/>
        </w:rPr>
        <w:t>to work flexible hours.</w:t>
      </w:r>
      <w:r w:rsidR="00DF3391">
        <w:rPr>
          <w:rFonts w:ascii="Arial" w:hAnsi="Arial" w:cs="Arial"/>
          <w:sz w:val="24"/>
          <w:szCs w:val="22"/>
        </w:rPr>
        <w:t xml:space="preserve"> </w:t>
      </w:r>
      <w:r w:rsidRPr="00BB1ADF">
        <w:rPr>
          <w:rFonts w:ascii="Arial" w:hAnsi="Arial" w:cs="Arial"/>
          <w:sz w:val="24"/>
          <w:szCs w:val="22"/>
        </w:rPr>
        <w:t xml:space="preserve">This post requires evening and weekend working on a regular basis. </w:t>
      </w:r>
    </w:p>
    <w:p w14:paraId="751A4014" w14:textId="77777777" w:rsidR="00E54FD7" w:rsidRPr="00BB1ADF" w:rsidRDefault="00E54FD7" w:rsidP="00D32F58">
      <w:pPr>
        <w:spacing w:before="80"/>
        <w:ind w:left="709" w:hanging="567"/>
        <w:rPr>
          <w:rFonts w:ascii="Arial" w:hAnsi="Arial" w:cs="Arial"/>
          <w:sz w:val="24"/>
          <w:szCs w:val="24"/>
        </w:rPr>
      </w:pPr>
    </w:p>
    <w:p w14:paraId="2A33833B" w14:textId="04F42063" w:rsidR="000C0C8D" w:rsidRPr="006C662C" w:rsidRDefault="00E54FD7" w:rsidP="000C0C8D">
      <w:pPr>
        <w:pBdr>
          <w:bottom w:val="single" w:sz="4" w:space="1" w:color="auto"/>
        </w:pBdr>
        <w:spacing w:after="120"/>
        <w:rPr>
          <w:rFonts w:ascii="Arial" w:hAnsi="Arial" w:cs="Arial"/>
          <w:sz w:val="32"/>
        </w:rPr>
      </w:pPr>
      <w:r w:rsidRPr="002124CC">
        <w:rPr>
          <w:rFonts w:ascii="Arial" w:hAnsi="Arial" w:cs="Arial"/>
          <w:szCs w:val="22"/>
        </w:rPr>
        <w:br w:type="page"/>
      </w:r>
      <w:r w:rsidR="00C32D0B">
        <w:rPr>
          <w:rFonts w:ascii="Arial" w:hAnsi="Arial" w:cs="Arial"/>
          <w:sz w:val="32"/>
        </w:rPr>
        <w:lastRenderedPageBreak/>
        <w:t>Person Specification</w:t>
      </w:r>
    </w:p>
    <w:p w14:paraId="751A401C" w14:textId="260C38F5" w:rsidR="00E54FD7" w:rsidRPr="00BB1ADF" w:rsidRDefault="00D77501" w:rsidP="00332E4D">
      <w:pPr>
        <w:pStyle w:val="BodyText3"/>
        <w:spacing w:after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E54FD7" w:rsidRPr="00BB1ADF">
        <w:rPr>
          <w:rFonts w:ascii="Arial" w:hAnsi="Arial" w:cs="Arial"/>
          <w:sz w:val="24"/>
          <w:szCs w:val="24"/>
        </w:rPr>
        <w:t>uccessful candidates will meet the following criteria. The selection panel will assess candidates against t</w:t>
      </w:r>
      <w:r>
        <w:rPr>
          <w:rFonts w:ascii="Arial" w:hAnsi="Arial" w:cs="Arial"/>
          <w:sz w:val="24"/>
          <w:szCs w:val="24"/>
        </w:rPr>
        <w:t>he</w:t>
      </w:r>
      <w:r w:rsidR="00E54FD7" w:rsidRPr="00BB1ADF">
        <w:rPr>
          <w:rFonts w:ascii="Arial" w:hAnsi="Arial" w:cs="Arial"/>
          <w:sz w:val="24"/>
          <w:szCs w:val="24"/>
        </w:rPr>
        <w:t xml:space="preserve"> criteria</w:t>
      </w:r>
      <w:r>
        <w:rPr>
          <w:rFonts w:ascii="Arial" w:hAnsi="Arial" w:cs="Arial"/>
          <w:sz w:val="24"/>
          <w:szCs w:val="24"/>
        </w:rPr>
        <w:t xml:space="preserve"> using the following assessment method</w:t>
      </w:r>
      <w:r w:rsidR="00E54FD7" w:rsidRPr="00BB1ADF">
        <w:rPr>
          <w:rFonts w:ascii="Arial" w:hAnsi="Arial" w:cs="Arial"/>
          <w:sz w:val="24"/>
          <w:szCs w:val="24"/>
        </w:rPr>
        <w:t>(s</w:t>
      </w:r>
      <w:r>
        <w:rPr>
          <w:rFonts w:ascii="Arial" w:hAnsi="Arial" w:cs="Arial"/>
          <w:sz w:val="24"/>
          <w:szCs w:val="24"/>
        </w:rPr>
        <w:t>)</w:t>
      </w:r>
      <w:r w:rsidR="00EB117E" w:rsidRPr="00BB1AD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sz w:val="24"/>
          <w:szCs w:val="24"/>
        </w:rPr>
        <w:t>(A)</w:t>
      </w:r>
      <w:r>
        <w:rPr>
          <w:rFonts w:ascii="Arial" w:hAnsi="Arial" w:cs="Arial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sz w:val="24"/>
          <w:szCs w:val="24"/>
        </w:rPr>
        <w:t>Application form</w:t>
      </w:r>
      <w:r>
        <w:rPr>
          <w:rFonts w:ascii="Arial" w:hAnsi="Arial" w:cs="Arial"/>
          <w:sz w:val="24"/>
          <w:szCs w:val="24"/>
        </w:rPr>
        <w:t xml:space="preserve">, </w:t>
      </w:r>
      <w:r w:rsidR="00E54FD7" w:rsidRPr="00BB1ADF">
        <w:rPr>
          <w:rFonts w:ascii="Arial" w:hAnsi="Arial" w:cs="Arial"/>
          <w:sz w:val="24"/>
          <w:szCs w:val="24"/>
        </w:rPr>
        <w:t>(I)</w:t>
      </w:r>
      <w:r>
        <w:rPr>
          <w:rFonts w:ascii="Arial" w:hAnsi="Arial" w:cs="Arial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sz w:val="24"/>
          <w:szCs w:val="24"/>
        </w:rPr>
        <w:t>Interview</w:t>
      </w:r>
      <w:r>
        <w:rPr>
          <w:rFonts w:ascii="Arial" w:hAnsi="Arial" w:cs="Arial"/>
          <w:sz w:val="24"/>
          <w:szCs w:val="24"/>
        </w:rPr>
        <w:t xml:space="preserve"> and </w:t>
      </w:r>
      <w:r w:rsidR="00542653">
        <w:rPr>
          <w:rFonts w:ascii="Arial" w:hAnsi="Arial" w:cs="Arial"/>
          <w:sz w:val="24"/>
          <w:szCs w:val="24"/>
        </w:rPr>
        <w:t>(E)</w:t>
      </w:r>
      <w:r>
        <w:rPr>
          <w:rFonts w:ascii="Arial" w:hAnsi="Arial" w:cs="Arial"/>
          <w:sz w:val="24"/>
          <w:szCs w:val="24"/>
        </w:rPr>
        <w:t xml:space="preserve"> </w:t>
      </w:r>
      <w:r w:rsidR="00E54FD7" w:rsidRPr="00BB1ADF">
        <w:rPr>
          <w:rFonts w:ascii="Arial" w:hAnsi="Arial" w:cs="Arial"/>
          <w:sz w:val="24"/>
          <w:szCs w:val="24"/>
        </w:rPr>
        <w:t xml:space="preserve">Exercise or presentation </w:t>
      </w:r>
      <w:r>
        <w:rPr>
          <w:rFonts w:ascii="Arial" w:hAnsi="Arial" w:cs="Arial"/>
          <w:sz w:val="24"/>
          <w:szCs w:val="24"/>
        </w:rPr>
        <w:t>as</w:t>
      </w:r>
      <w:r w:rsidR="00E54FD7" w:rsidRPr="00BB1ADF">
        <w:rPr>
          <w:rFonts w:ascii="Arial" w:hAnsi="Arial" w:cs="Arial"/>
          <w:sz w:val="24"/>
          <w:szCs w:val="24"/>
        </w:rPr>
        <w:t xml:space="preserve"> part of interview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567"/>
        <w:gridCol w:w="6946"/>
        <w:gridCol w:w="1310"/>
      </w:tblGrid>
      <w:tr w:rsidR="00542653" w:rsidRPr="006C662C" w14:paraId="751A4021" w14:textId="77777777" w:rsidTr="00B34CA6">
        <w:tc>
          <w:tcPr>
            <w:tcW w:w="846" w:type="dxa"/>
            <w:shd w:val="clear" w:color="auto" w:fill="000000"/>
          </w:tcPr>
          <w:p w14:paraId="751A401D" w14:textId="77777777" w:rsidR="00542653" w:rsidRPr="006C662C" w:rsidRDefault="00542653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shd w:val="clear" w:color="auto" w:fill="000000"/>
          </w:tcPr>
          <w:p w14:paraId="751A401E" w14:textId="77777777" w:rsidR="00542653" w:rsidRPr="006C662C" w:rsidRDefault="00542653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6946" w:type="dxa"/>
            <w:shd w:val="clear" w:color="auto" w:fill="000000"/>
          </w:tcPr>
          <w:p w14:paraId="751A401F" w14:textId="77777777" w:rsidR="00542653" w:rsidRPr="006C662C" w:rsidRDefault="00542653" w:rsidP="001E3CAE">
            <w:pPr>
              <w:pStyle w:val="CommentText"/>
              <w:spacing w:before="60" w:after="60"/>
              <w:rPr>
                <w:rFonts w:ascii="Arial" w:hAnsi="Arial" w:cs="Arial"/>
                <w:b/>
                <w:sz w:val="24"/>
              </w:rPr>
            </w:pPr>
            <w:r w:rsidRPr="006C662C">
              <w:rPr>
                <w:rFonts w:ascii="Arial" w:hAnsi="Arial" w:cs="Arial"/>
                <w:b/>
                <w:sz w:val="24"/>
              </w:rPr>
              <w:t>Experience, Skills and Knowledge required</w:t>
            </w:r>
          </w:p>
        </w:tc>
        <w:tc>
          <w:tcPr>
            <w:tcW w:w="1310" w:type="dxa"/>
            <w:shd w:val="clear" w:color="auto" w:fill="000000"/>
          </w:tcPr>
          <w:p w14:paraId="751A4020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6C662C">
              <w:rPr>
                <w:rFonts w:ascii="Arial" w:hAnsi="Arial" w:cs="Arial"/>
                <w:b/>
                <w:sz w:val="24"/>
              </w:rPr>
              <w:t>How assessed</w:t>
            </w:r>
          </w:p>
        </w:tc>
      </w:tr>
      <w:tr w:rsidR="00542653" w:rsidRPr="006C662C" w14:paraId="751A4027" w14:textId="77777777" w:rsidTr="00B34CA6">
        <w:trPr>
          <w:trHeight w:val="642"/>
        </w:trPr>
        <w:tc>
          <w:tcPr>
            <w:tcW w:w="846" w:type="dxa"/>
            <w:vMerge w:val="restart"/>
            <w:shd w:val="clear" w:color="auto" w:fill="F3F3F3"/>
            <w:textDirection w:val="btLr"/>
          </w:tcPr>
          <w:p w14:paraId="751A4022" w14:textId="77777777" w:rsidR="00542653" w:rsidRPr="00C17460" w:rsidRDefault="00542653" w:rsidP="001E3CAE">
            <w:pPr>
              <w:pStyle w:val="CommentText"/>
              <w:spacing w:before="60" w:after="60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Experience</w:t>
            </w:r>
          </w:p>
        </w:tc>
        <w:tc>
          <w:tcPr>
            <w:tcW w:w="567" w:type="dxa"/>
            <w:vAlign w:val="center"/>
          </w:tcPr>
          <w:p w14:paraId="751A4023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center"/>
          </w:tcPr>
          <w:p w14:paraId="751A4025" w14:textId="3F287022" w:rsidR="00542653" w:rsidRPr="006C662C" w:rsidRDefault="00DB32EB" w:rsidP="009C3226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years’ experience of supporting people, with a variety of issues and support needs.</w:t>
            </w:r>
          </w:p>
        </w:tc>
        <w:tc>
          <w:tcPr>
            <w:tcW w:w="1310" w:type="dxa"/>
          </w:tcPr>
          <w:p w14:paraId="751A4026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E</w:t>
            </w:r>
          </w:p>
        </w:tc>
      </w:tr>
      <w:tr w:rsidR="00542653" w:rsidRPr="006C662C" w14:paraId="751A402C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28" w14:textId="77777777" w:rsidR="00542653" w:rsidRPr="006C662C" w:rsidRDefault="00542653" w:rsidP="001E3CAE">
            <w:pPr>
              <w:pStyle w:val="CommentText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29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center"/>
          </w:tcPr>
          <w:p w14:paraId="751A402A" w14:textId="77777777" w:rsidR="00542653" w:rsidRPr="006C662C" w:rsidRDefault="00542653" w:rsidP="00DB32EB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 xml:space="preserve">Experience of </w:t>
            </w:r>
            <w:r w:rsidR="00DB32EB">
              <w:rPr>
                <w:rFonts w:ascii="Arial" w:hAnsi="Arial" w:cs="Arial"/>
                <w:sz w:val="24"/>
              </w:rPr>
              <w:t xml:space="preserve">providing </w:t>
            </w:r>
            <w:r w:rsidRPr="006C662C">
              <w:rPr>
                <w:rFonts w:ascii="Arial" w:hAnsi="Arial" w:cs="Arial"/>
                <w:sz w:val="24"/>
              </w:rPr>
              <w:t>one to one emotional support</w:t>
            </w:r>
            <w:r w:rsidR="003B0306">
              <w:rPr>
                <w:rFonts w:ascii="Arial" w:hAnsi="Arial" w:cs="Arial"/>
                <w:sz w:val="24"/>
              </w:rPr>
              <w:t xml:space="preserve"> face-to-</w:t>
            </w:r>
            <w:r w:rsidR="00727061">
              <w:rPr>
                <w:rFonts w:ascii="Arial" w:hAnsi="Arial" w:cs="Arial"/>
                <w:sz w:val="24"/>
              </w:rPr>
              <w:t>face and over the phone.</w:t>
            </w:r>
          </w:p>
        </w:tc>
        <w:tc>
          <w:tcPr>
            <w:tcW w:w="1310" w:type="dxa"/>
          </w:tcPr>
          <w:p w14:paraId="751A402B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I, E</w:t>
            </w:r>
          </w:p>
        </w:tc>
      </w:tr>
      <w:tr w:rsidR="00542653" w:rsidRPr="006C662C" w14:paraId="751A4031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2D" w14:textId="77777777" w:rsidR="00542653" w:rsidRPr="006C662C" w:rsidRDefault="00542653" w:rsidP="001E3CAE">
            <w:pPr>
              <w:pStyle w:val="CommentText"/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2E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center"/>
          </w:tcPr>
          <w:p w14:paraId="751A402F" w14:textId="77777777" w:rsidR="00542653" w:rsidRPr="006C662C" w:rsidRDefault="00542653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 xml:space="preserve">Experience of working to a high standard both under </w:t>
            </w:r>
            <w:r w:rsidRPr="006C662C">
              <w:rPr>
                <w:rFonts w:ascii="Arial" w:hAnsi="Arial" w:cs="Arial"/>
                <w:sz w:val="24"/>
                <w:szCs w:val="22"/>
              </w:rPr>
              <w:t xml:space="preserve">one’s </w:t>
            </w:r>
            <w:r w:rsidRPr="006C662C">
              <w:rPr>
                <w:rFonts w:ascii="Arial" w:hAnsi="Arial" w:cs="Arial"/>
                <w:sz w:val="24"/>
              </w:rPr>
              <w:t>own initiative and within a team, delivering specific targets against tight deadlines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30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542653" w:rsidRPr="006C662C" w14:paraId="751A4036" w14:textId="77777777" w:rsidTr="00B34CA6">
        <w:tc>
          <w:tcPr>
            <w:tcW w:w="846" w:type="dxa"/>
            <w:vMerge/>
            <w:shd w:val="clear" w:color="auto" w:fill="F3F3F3"/>
          </w:tcPr>
          <w:p w14:paraId="751A4032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33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center"/>
          </w:tcPr>
          <w:p w14:paraId="751A4034" w14:textId="77777777" w:rsidR="00542653" w:rsidRPr="006C662C" w:rsidRDefault="00727061" w:rsidP="00727061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Experience maintaining case files and keeping accurate records in line with Data Protection Act.</w:t>
            </w:r>
          </w:p>
        </w:tc>
        <w:tc>
          <w:tcPr>
            <w:tcW w:w="1310" w:type="dxa"/>
          </w:tcPr>
          <w:p w14:paraId="751A4035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542653" w:rsidRPr="006C662C" w14:paraId="751A403B" w14:textId="77777777" w:rsidTr="00B34CA6">
        <w:tc>
          <w:tcPr>
            <w:tcW w:w="846" w:type="dxa"/>
            <w:vMerge/>
            <w:shd w:val="clear" w:color="auto" w:fill="F3F3F3"/>
          </w:tcPr>
          <w:p w14:paraId="751A4037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38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14:paraId="751A4039" w14:textId="2295A5C2" w:rsidR="00542653" w:rsidRPr="006C662C" w:rsidRDefault="00542653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</w:t>
            </w:r>
            <w:r w:rsidRPr="006C662C">
              <w:rPr>
                <w:rFonts w:ascii="Arial" w:hAnsi="Arial" w:cs="Arial"/>
                <w:sz w:val="24"/>
              </w:rPr>
              <w:t>xperience and knowledge of working within a safeguarding framework .</w:t>
            </w:r>
          </w:p>
        </w:tc>
        <w:tc>
          <w:tcPr>
            <w:tcW w:w="1310" w:type="dxa"/>
          </w:tcPr>
          <w:p w14:paraId="751A403A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542653" w:rsidRPr="006C662C" w14:paraId="751A4040" w14:textId="77777777" w:rsidTr="00B34CA6">
        <w:trPr>
          <w:trHeight w:val="619"/>
        </w:trPr>
        <w:tc>
          <w:tcPr>
            <w:tcW w:w="846" w:type="dxa"/>
            <w:vMerge/>
            <w:shd w:val="clear" w:color="auto" w:fill="F3F3F3"/>
          </w:tcPr>
          <w:p w14:paraId="751A403C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3D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center"/>
          </w:tcPr>
          <w:p w14:paraId="751A403E" w14:textId="3302F9F7" w:rsidR="00542653" w:rsidRPr="006C662C" w:rsidRDefault="0072706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Experience of working with </w:t>
            </w:r>
            <w:r w:rsidR="00F51BA1">
              <w:rPr>
                <w:rFonts w:ascii="Arial" w:hAnsi="Arial" w:cs="Arial"/>
                <w:sz w:val="24"/>
              </w:rPr>
              <w:t>trans and non-binary individuals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3F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45" w14:textId="77777777" w:rsidTr="00B34CA6">
        <w:tc>
          <w:tcPr>
            <w:tcW w:w="846" w:type="dxa"/>
            <w:vMerge w:val="restart"/>
            <w:shd w:val="clear" w:color="auto" w:fill="F3F3F3"/>
            <w:textDirection w:val="btLr"/>
          </w:tcPr>
          <w:p w14:paraId="751A4041" w14:textId="77777777" w:rsidR="00D77501" w:rsidRPr="00C17460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Skills &amp; Abilities</w:t>
            </w:r>
          </w:p>
        </w:tc>
        <w:tc>
          <w:tcPr>
            <w:tcW w:w="567" w:type="dxa"/>
            <w:vAlign w:val="center"/>
          </w:tcPr>
          <w:p w14:paraId="751A4042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center"/>
          </w:tcPr>
          <w:p w14:paraId="751A4043" w14:textId="77777777" w:rsidR="00D77501" w:rsidRPr="006C662C" w:rsidRDefault="00D7750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Ability to think/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operate innovatively, making the most of new opportunities when they arise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44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4A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46" w14:textId="77777777" w:rsidR="00D77501" w:rsidRPr="006C662C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47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center"/>
          </w:tcPr>
          <w:p w14:paraId="751A4048" w14:textId="08077FF2" w:rsidR="00D77501" w:rsidRPr="006C662C" w:rsidRDefault="00D7750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Ability to work without close supervision with excellent organisational skills to manage, plan and prioritise workloads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49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4F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4B" w14:textId="77777777" w:rsidR="00D77501" w:rsidRPr="006C662C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4C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center"/>
          </w:tcPr>
          <w:p w14:paraId="751A404D" w14:textId="77777777" w:rsidR="00D77501" w:rsidRPr="006C662C" w:rsidRDefault="00D7750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 xml:space="preserve">Good interpersonal and communication skills relevant to a variety of audiences and </w:t>
            </w:r>
            <w:r>
              <w:rPr>
                <w:rFonts w:ascii="Arial" w:hAnsi="Arial" w:cs="Arial"/>
                <w:sz w:val="24"/>
              </w:rPr>
              <w:t>stakeholders including a person-</w:t>
            </w:r>
            <w:r w:rsidRPr="006C662C">
              <w:rPr>
                <w:rFonts w:ascii="Arial" w:hAnsi="Arial" w:cs="Arial"/>
                <w:sz w:val="24"/>
              </w:rPr>
              <w:t>centred approach to working with LGBT communities.</w:t>
            </w:r>
          </w:p>
        </w:tc>
        <w:tc>
          <w:tcPr>
            <w:tcW w:w="1310" w:type="dxa"/>
          </w:tcPr>
          <w:p w14:paraId="751A404E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54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50" w14:textId="77777777" w:rsidR="00D77501" w:rsidRPr="006C662C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51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center"/>
          </w:tcPr>
          <w:p w14:paraId="751A4052" w14:textId="6EEBFABA" w:rsidR="00D77501" w:rsidRPr="006C662C" w:rsidRDefault="00D7750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Strong IT skills, including Microsoft Office suite, accessing databases, email and calendar management, and internet</w:t>
            </w:r>
            <w:r w:rsidR="0072617F">
              <w:rPr>
                <w:rFonts w:ascii="Arial" w:hAnsi="Arial" w:cs="Arial"/>
                <w:sz w:val="24"/>
              </w:rPr>
              <w:t xml:space="preserve"> use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53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</w:p>
        </w:tc>
      </w:tr>
      <w:tr w:rsidR="00D77501" w:rsidRPr="006C662C" w14:paraId="751A4059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55" w14:textId="77777777" w:rsidR="00D77501" w:rsidRPr="006C662C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56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6946" w:type="dxa"/>
            <w:vAlign w:val="center"/>
          </w:tcPr>
          <w:p w14:paraId="751A4057" w14:textId="77777777" w:rsidR="00D77501" w:rsidRPr="006C662C" w:rsidRDefault="00D77501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Ability to maintain boundaries between your personal and professional life</w:t>
            </w:r>
            <w:r>
              <w:rPr>
                <w:rFonts w:ascii="Arial" w:hAnsi="Arial" w:cs="Arial"/>
                <w:sz w:val="24"/>
              </w:rPr>
              <w:t>,</w:t>
            </w:r>
            <w:r w:rsidRPr="006C662C">
              <w:rPr>
                <w:rFonts w:ascii="Arial" w:hAnsi="Arial" w:cs="Arial"/>
                <w:sz w:val="24"/>
              </w:rPr>
              <w:t xml:space="preserve"> including confidentiality.</w:t>
            </w:r>
          </w:p>
        </w:tc>
        <w:tc>
          <w:tcPr>
            <w:tcW w:w="1310" w:type="dxa"/>
          </w:tcPr>
          <w:p w14:paraId="751A4058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5E" w14:textId="77777777" w:rsidTr="00B34CA6">
        <w:tc>
          <w:tcPr>
            <w:tcW w:w="846" w:type="dxa"/>
            <w:vMerge/>
            <w:shd w:val="clear" w:color="auto" w:fill="F3F3F3"/>
            <w:textDirection w:val="btLr"/>
          </w:tcPr>
          <w:p w14:paraId="751A405A" w14:textId="77777777" w:rsidR="00D77501" w:rsidRPr="006C662C" w:rsidRDefault="00D77501" w:rsidP="001E3CAE">
            <w:pPr>
              <w:pStyle w:val="CommentText"/>
              <w:spacing w:before="60" w:after="60"/>
              <w:ind w:left="113" w:right="113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5B" w14:textId="77777777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center"/>
          </w:tcPr>
          <w:p w14:paraId="751A405C" w14:textId="77777777" w:rsidR="00D77501" w:rsidRPr="006C662C" w:rsidRDefault="00D77501" w:rsidP="009C3226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</w:t>
            </w:r>
            <w:r w:rsidRPr="009C3226">
              <w:rPr>
                <w:rFonts w:ascii="Arial" w:hAnsi="Arial" w:cs="Arial"/>
                <w:sz w:val="24"/>
              </w:rPr>
              <w:t>bility to reflect on own pr</w:t>
            </w:r>
            <w:r>
              <w:rPr>
                <w:rFonts w:ascii="Arial" w:hAnsi="Arial" w:cs="Arial"/>
                <w:sz w:val="24"/>
              </w:rPr>
              <w:t>actice</w:t>
            </w:r>
            <w:r w:rsidRPr="009C3226">
              <w:rPr>
                <w:rFonts w:ascii="Arial" w:hAnsi="Arial" w:cs="Arial"/>
                <w:sz w:val="24"/>
              </w:rPr>
              <w:t xml:space="preserve"> when working with complex and challenging client groups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5D" w14:textId="2BD063EC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A, I</w:t>
            </w:r>
          </w:p>
        </w:tc>
      </w:tr>
      <w:tr w:rsidR="00542653" w:rsidRPr="006C662C" w14:paraId="751A406D" w14:textId="77777777" w:rsidTr="00B34CA6">
        <w:tc>
          <w:tcPr>
            <w:tcW w:w="846" w:type="dxa"/>
            <w:vMerge w:val="restart"/>
            <w:shd w:val="clear" w:color="auto" w:fill="F3F3F3"/>
            <w:textDirection w:val="btLr"/>
          </w:tcPr>
          <w:p w14:paraId="751A4069" w14:textId="77777777" w:rsidR="00542653" w:rsidRPr="00C17460" w:rsidRDefault="00542653" w:rsidP="001E3CAE">
            <w:pPr>
              <w:spacing w:before="60" w:after="60"/>
              <w:ind w:left="113" w:right="113"/>
              <w:jc w:val="center"/>
              <w:rPr>
                <w:rFonts w:ascii="Arial" w:hAnsi="Arial" w:cs="Arial"/>
                <w:b/>
                <w:sz w:val="24"/>
              </w:rPr>
            </w:pPr>
            <w:r w:rsidRPr="00C17460">
              <w:rPr>
                <w:rFonts w:ascii="Arial" w:hAnsi="Arial" w:cs="Arial"/>
                <w:b/>
                <w:sz w:val="24"/>
              </w:rPr>
              <w:t>Knowledge &amp; Understanding</w:t>
            </w:r>
          </w:p>
        </w:tc>
        <w:tc>
          <w:tcPr>
            <w:tcW w:w="567" w:type="dxa"/>
            <w:vAlign w:val="center"/>
          </w:tcPr>
          <w:p w14:paraId="751A406A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9C3226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center"/>
          </w:tcPr>
          <w:p w14:paraId="751A406B" w14:textId="77777777" w:rsidR="00542653" w:rsidRPr="006C662C" w:rsidRDefault="00542653" w:rsidP="00641617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BB1ADF">
              <w:rPr>
                <w:rFonts w:ascii="Arial" w:hAnsi="Arial" w:cs="Arial"/>
                <w:sz w:val="24"/>
                <w:szCs w:val="24"/>
              </w:rPr>
              <w:t>Show an understanding of the health</w:t>
            </w:r>
            <w:r w:rsidR="009C3226">
              <w:rPr>
                <w:rFonts w:ascii="Arial" w:hAnsi="Arial" w:cs="Arial"/>
                <w:sz w:val="24"/>
                <w:szCs w:val="24"/>
              </w:rPr>
              <w:t xml:space="preserve"> &amp; wellbeing</w:t>
            </w:r>
            <w:r w:rsidRPr="00BB1ADF">
              <w:rPr>
                <w:rFonts w:ascii="Arial" w:hAnsi="Arial" w:cs="Arial"/>
                <w:sz w:val="24"/>
                <w:szCs w:val="24"/>
              </w:rPr>
              <w:t xml:space="preserve"> and related health inequalities that affect </w:t>
            </w:r>
            <w:r w:rsidR="00641617">
              <w:rPr>
                <w:rFonts w:ascii="Arial" w:hAnsi="Arial" w:cs="Arial"/>
                <w:sz w:val="24"/>
                <w:szCs w:val="24"/>
              </w:rPr>
              <w:t>trans people</w:t>
            </w:r>
          </w:p>
        </w:tc>
        <w:tc>
          <w:tcPr>
            <w:tcW w:w="1310" w:type="dxa"/>
          </w:tcPr>
          <w:p w14:paraId="751A406C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>,</w:t>
            </w:r>
            <w:r w:rsidRPr="006C662C">
              <w:rPr>
                <w:rFonts w:ascii="Arial" w:hAnsi="Arial" w:cs="Arial"/>
                <w:sz w:val="24"/>
              </w:rPr>
              <w:t xml:space="preserve"> E</w:t>
            </w:r>
          </w:p>
        </w:tc>
      </w:tr>
      <w:tr w:rsidR="00542653" w:rsidRPr="006C662C" w14:paraId="751A4072" w14:textId="77777777" w:rsidTr="00B34CA6">
        <w:tc>
          <w:tcPr>
            <w:tcW w:w="846" w:type="dxa"/>
            <w:vMerge/>
            <w:shd w:val="clear" w:color="auto" w:fill="F3F3F3"/>
          </w:tcPr>
          <w:p w14:paraId="751A406E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6F" w14:textId="77777777" w:rsidR="00542653" w:rsidRPr="00CC4B33" w:rsidRDefault="00542653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9C3226">
              <w:rPr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center"/>
          </w:tcPr>
          <w:p w14:paraId="751A4070" w14:textId="4BC8D171" w:rsidR="00542653" w:rsidRPr="006C662C" w:rsidRDefault="00542653" w:rsidP="00641617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 xml:space="preserve">Detailed understanding and empathy of the needs of </w:t>
            </w:r>
            <w:r w:rsidR="00BF1F99">
              <w:rPr>
                <w:rFonts w:ascii="Arial" w:hAnsi="Arial" w:cs="Arial"/>
                <w:sz w:val="24"/>
              </w:rPr>
              <w:t>/</w:t>
            </w:r>
            <w:r w:rsidR="0072617F">
              <w:rPr>
                <w:rFonts w:ascii="Arial" w:hAnsi="Arial" w:cs="Arial"/>
                <w:sz w:val="24"/>
              </w:rPr>
              <w:t xml:space="preserve"> barriers faced by </w:t>
            </w:r>
            <w:r w:rsidRPr="006C662C">
              <w:rPr>
                <w:rFonts w:ascii="Arial" w:hAnsi="Arial" w:cs="Arial"/>
                <w:sz w:val="24"/>
              </w:rPr>
              <w:t>disadvantaged and discriminated against</w:t>
            </w:r>
            <w:r w:rsidR="00727061">
              <w:rPr>
                <w:rFonts w:ascii="Arial" w:hAnsi="Arial" w:cs="Arial"/>
                <w:sz w:val="24"/>
              </w:rPr>
              <w:t xml:space="preserve"> groups</w:t>
            </w:r>
            <w:r w:rsidR="0072617F">
              <w:rPr>
                <w:rFonts w:ascii="Arial" w:hAnsi="Arial" w:cs="Arial"/>
                <w:sz w:val="24"/>
              </w:rPr>
              <w:t>,</w:t>
            </w:r>
            <w:r w:rsidR="00727061">
              <w:rPr>
                <w:rFonts w:ascii="Arial" w:hAnsi="Arial" w:cs="Arial"/>
                <w:sz w:val="24"/>
              </w:rPr>
              <w:t xml:space="preserve"> </w:t>
            </w:r>
            <w:r w:rsidR="00641617">
              <w:rPr>
                <w:rFonts w:ascii="Arial" w:hAnsi="Arial" w:cs="Arial"/>
                <w:sz w:val="24"/>
              </w:rPr>
              <w:t>specifically trans and non-binary people</w:t>
            </w:r>
            <w:r w:rsidRPr="006C662C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71" w14:textId="77777777" w:rsidR="00542653" w:rsidRPr="006C662C" w:rsidRDefault="00542653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6C662C">
              <w:rPr>
                <w:rFonts w:ascii="Arial" w:hAnsi="Arial" w:cs="Arial"/>
                <w:sz w:val="24"/>
              </w:rPr>
              <w:t>I</w:t>
            </w:r>
          </w:p>
        </w:tc>
      </w:tr>
      <w:tr w:rsidR="00D77501" w:rsidRPr="006C662C" w14:paraId="751A4077" w14:textId="77777777" w:rsidTr="00B34CA6">
        <w:tc>
          <w:tcPr>
            <w:tcW w:w="846" w:type="dxa"/>
            <w:vMerge/>
            <w:shd w:val="clear" w:color="auto" w:fill="F3F3F3"/>
          </w:tcPr>
          <w:p w14:paraId="751A4073" w14:textId="77777777" w:rsidR="00D77501" w:rsidRPr="006C662C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74" w14:textId="407883F8" w:rsidR="00D77501" w:rsidRPr="00CC4B33" w:rsidRDefault="00D77501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center"/>
          </w:tcPr>
          <w:p w14:paraId="751A4075" w14:textId="6A6B86A0" w:rsidR="00D77501" w:rsidRPr="00542653" w:rsidRDefault="00D77501" w:rsidP="00727061">
            <w:pPr>
              <w:spacing w:before="60" w:after="60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 commitment to</w:t>
            </w:r>
            <w:r>
              <w:rPr>
                <w:rFonts w:ascii="Arial" w:hAnsi="Arial" w:cs="Arial"/>
                <w:sz w:val="24"/>
              </w:rPr>
              <w:t>,</w:t>
            </w:r>
            <w:r w:rsidRPr="006C662C">
              <w:rPr>
                <w:rFonts w:ascii="Arial" w:hAnsi="Arial" w:cs="Arial"/>
                <w:sz w:val="24"/>
              </w:rPr>
              <w:t xml:space="preserve"> and understanding of</w:t>
            </w:r>
            <w:r>
              <w:rPr>
                <w:rFonts w:ascii="Arial" w:hAnsi="Arial" w:cs="Arial"/>
                <w:sz w:val="24"/>
              </w:rPr>
              <w:t>,</w:t>
            </w:r>
            <w:r w:rsidRPr="006C662C">
              <w:rPr>
                <w:rFonts w:ascii="Arial" w:hAnsi="Arial" w:cs="Arial"/>
                <w:sz w:val="24"/>
              </w:rPr>
              <w:t xml:space="preserve"> equal opportunities.</w:t>
            </w:r>
          </w:p>
        </w:tc>
        <w:tc>
          <w:tcPr>
            <w:tcW w:w="1310" w:type="dxa"/>
          </w:tcPr>
          <w:p w14:paraId="751A4076" w14:textId="5C7A8D28" w:rsidR="00D77501" w:rsidRPr="00542653" w:rsidRDefault="00D77501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 I</w:t>
            </w:r>
          </w:p>
        </w:tc>
      </w:tr>
      <w:tr w:rsidR="00B34CA6" w:rsidRPr="006C662C" w14:paraId="751A407C" w14:textId="77777777" w:rsidTr="00B34CA6">
        <w:trPr>
          <w:trHeight w:val="416"/>
        </w:trPr>
        <w:tc>
          <w:tcPr>
            <w:tcW w:w="846" w:type="dxa"/>
            <w:vMerge/>
            <w:shd w:val="clear" w:color="auto" w:fill="F3F3F3"/>
          </w:tcPr>
          <w:p w14:paraId="751A4078" w14:textId="77777777" w:rsidR="00B34CA6" w:rsidRPr="006C662C" w:rsidRDefault="00B34CA6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567" w:type="dxa"/>
            <w:vAlign w:val="center"/>
          </w:tcPr>
          <w:p w14:paraId="751A4079" w14:textId="069FF7D3" w:rsidR="00B34CA6" w:rsidRPr="00CC4B33" w:rsidRDefault="00B34CA6" w:rsidP="001E3CAE">
            <w:pPr>
              <w:pStyle w:val="Title"/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4B33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center"/>
          </w:tcPr>
          <w:p w14:paraId="751A407A" w14:textId="6CD0C994" w:rsidR="00B34CA6" w:rsidRPr="006C662C" w:rsidRDefault="00B34CA6" w:rsidP="001E3CAE">
            <w:pPr>
              <w:spacing w:before="60" w:after="6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Knowledge &amp; u</w:t>
            </w:r>
            <w:r w:rsidRPr="006C662C">
              <w:rPr>
                <w:rFonts w:ascii="Arial" w:hAnsi="Arial" w:cs="Arial"/>
                <w:sz w:val="24"/>
              </w:rPr>
              <w:t>nderstanding of the Voluntary and Community Sector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1310" w:type="dxa"/>
          </w:tcPr>
          <w:p w14:paraId="751A407B" w14:textId="2A309986" w:rsidR="00B34CA6" w:rsidRPr="006C662C" w:rsidRDefault="00B34CA6" w:rsidP="001E3CAE">
            <w:pPr>
              <w:spacing w:before="60" w:after="60"/>
              <w:jc w:val="center"/>
              <w:rPr>
                <w:rFonts w:ascii="Arial" w:hAnsi="Arial" w:cs="Arial"/>
                <w:sz w:val="24"/>
              </w:rPr>
            </w:pPr>
            <w:r w:rsidRPr="006C662C">
              <w:rPr>
                <w:rFonts w:ascii="Arial" w:hAnsi="Arial" w:cs="Arial"/>
                <w:sz w:val="24"/>
              </w:rPr>
              <w:t>A, I</w:t>
            </w:r>
          </w:p>
        </w:tc>
      </w:tr>
    </w:tbl>
    <w:p w14:paraId="751A408E" w14:textId="740EB529" w:rsidR="009B0F82" w:rsidRDefault="009B0F82" w:rsidP="003A4A48">
      <w:pPr>
        <w:pStyle w:val="BodyText3"/>
        <w:rPr>
          <w:rFonts w:ascii="Arial" w:hAnsi="Arial" w:cs="Arial"/>
          <w:sz w:val="6"/>
          <w:szCs w:val="6"/>
        </w:rPr>
      </w:pPr>
    </w:p>
    <w:p w14:paraId="2C53F018" w14:textId="4DA6ED07" w:rsidR="004F425A" w:rsidRPr="00B34CA6" w:rsidRDefault="004F425A" w:rsidP="003A4A48">
      <w:pPr>
        <w:pStyle w:val="BodyText3"/>
        <w:rPr>
          <w:rFonts w:ascii="Arial" w:hAnsi="Arial" w:cs="Arial"/>
          <w:sz w:val="6"/>
          <w:szCs w:val="6"/>
        </w:rPr>
      </w:pPr>
    </w:p>
    <w:sectPr w:rsidR="004F425A" w:rsidRPr="00B34CA6" w:rsidSect="001E3CAE">
      <w:footerReference w:type="even" r:id="rId10"/>
      <w:footerReference w:type="default" r:id="rId11"/>
      <w:pgSz w:w="11906" w:h="16838"/>
      <w:pgMar w:top="1440" w:right="1440" w:bottom="1440" w:left="1440" w:header="720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7B882" w14:textId="77777777" w:rsidR="00783301" w:rsidRDefault="00783301">
      <w:r>
        <w:separator/>
      </w:r>
    </w:p>
  </w:endnote>
  <w:endnote w:type="continuationSeparator" w:id="0">
    <w:p w14:paraId="03853C8B" w14:textId="77777777" w:rsidR="00783301" w:rsidRDefault="0078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ill SSi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Black SSi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A4099" w14:textId="77777777" w:rsidR="00E54FD7" w:rsidRDefault="00E54FD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751A409A" w14:textId="77777777" w:rsidR="00E54FD7" w:rsidRDefault="00E54F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A409B" w14:textId="77777777" w:rsidR="00E54FD7" w:rsidRDefault="00E54FD7">
    <w:pPr>
      <w:pStyle w:val="Footer"/>
      <w:framePr w:wrap="around" w:vAnchor="text" w:hAnchor="margin" w:xAlign="right" w:y="1"/>
      <w:rPr>
        <w:rStyle w:val="PageNumber"/>
        <w:rFonts w:ascii="Gill Black SSi" w:hAnsi="Gill Black SSi"/>
        <w:sz w:val="18"/>
      </w:rPr>
    </w:pPr>
    <w:r>
      <w:rPr>
        <w:rStyle w:val="PageNumber"/>
        <w:rFonts w:ascii="Gill Black SSi" w:hAnsi="Gill Black SSi"/>
        <w:sz w:val="18"/>
      </w:rPr>
      <w:fldChar w:fldCharType="begin"/>
    </w:r>
    <w:r>
      <w:rPr>
        <w:rStyle w:val="PageNumber"/>
        <w:rFonts w:ascii="Gill Black SSi" w:hAnsi="Gill Black SSi"/>
        <w:sz w:val="18"/>
      </w:rPr>
      <w:instrText xml:space="preserve">PAGE  </w:instrText>
    </w:r>
    <w:r>
      <w:rPr>
        <w:rStyle w:val="PageNumber"/>
        <w:rFonts w:ascii="Gill Black SSi" w:hAnsi="Gill Black SSi"/>
        <w:sz w:val="18"/>
      </w:rPr>
      <w:fldChar w:fldCharType="separate"/>
    </w:r>
    <w:r w:rsidR="004E4C78">
      <w:rPr>
        <w:rStyle w:val="PageNumber"/>
        <w:rFonts w:ascii="Gill Black SSi" w:hAnsi="Gill Black SSi"/>
        <w:noProof/>
        <w:sz w:val="18"/>
      </w:rPr>
      <w:t>2</w:t>
    </w:r>
    <w:r>
      <w:rPr>
        <w:rStyle w:val="PageNumber"/>
        <w:rFonts w:ascii="Gill Black SSi" w:hAnsi="Gill Black SSi"/>
        <w:sz w:val="18"/>
      </w:rPr>
      <w:fldChar w:fldCharType="end"/>
    </w:r>
  </w:p>
  <w:p w14:paraId="751A409C" w14:textId="77777777" w:rsidR="00E54FD7" w:rsidRDefault="00E54FD7" w:rsidP="008F58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29C04" w14:textId="77777777" w:rsidR="00783301" w:rsidRDefault="00783301">
      <w:r>
        <w:separator/>
      </w:r>
    </w:p>
  </w:footnote>
  <w:footnote w:type="continuationSeparator" w:id="0">
    <w:p w14:paraId="1FB74DD7" w14:textId="77777777" w:rsidR="00783301" w:rsidRDefault="0078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255"/>
    <w:multiLevelType w:val="multilevel"/>
    <w:tmpl w:val="65A268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A4794F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F3C35B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4756F97"/>
    <w:multiLevelType w:val="hybridMultilevel"/>
    <w:tmpl w:val="950C6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06E81"/>
    <w:multiLevelType w:val="hybridMultilevel"/>
    <w:tmpl w:val="6F0480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3E5BA1"/>
    <w:multiLevelType w:val="singleLevel"/>
    <w:tmpl w:val="E3E2EB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26400D3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8EE4502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42A57B6D"/>
    <w:multiLevelType w:val="hybridMultilevel"/>
    <w:tmpl w:val="8EC808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C2399"/>
    <w:multiLevelType w:val="multilevel"/>
    <w:tmpl w:val="65A268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532D38D7"/>
    <w:multiLevelType w:val="multilevel"/>
    <w:tmpl w:val="092C1FF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59654555"/>
    <w:multiLevelType w:val="hybridMultilevel"/>
    <w:tmpl w:val="31F60D66"/>
    <w:lvl w:ilvl="0" w:tplc="3238151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64E84"/>
    <w:multiLevelType w:val="multilevel"/>
    <w:tmpl w:val="AC4428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5DE1405E"/>
    <w:multiLevelType w:val="singleLevel"/>
    <w:tmpl w:val="2A521082"/>
    <w:lvl w:ilvl="0">
      <w:start w:val="5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EA9462A"/>
    <w:multiLevelType w:val="multilevel"/>
    <w:tmpl w:val="31D63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C43CF2"/>
    <w:multiLevelType w:val="multilevel"/>
    <w:tmpl w:val="BA3C461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6" w15:restartNumberingAfterBreak="0">
    <w:nsid w:val="77862CB4"/>
    <w:multiLevelType w:val="hybridMultilevel"/>
    <w:tmpl w:val="710EB0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A0143"/>
    <w:multiLevelType w:val="hybridMultilevel"/>
    <w:tmpl w:val="BD0053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08565148">
    <w:abstractNumId w:val="13"/>
  </w:num>
  <w:num w:numId="2" w16cid:durableId="864446087">
    <w:abstractNumId w:val="6"/>
  </w:num>
  <w:num w:numId="3" w16cid:durableId="1017731315">
    <w:abstractNumId w:val="12"/>
  </w:num>
  <w:num w:numId="4" w16cid:durableId="1087849041">
    <w:abstractNumId w:val="0"/>
  </w:num>
  <w:num w:numId="5" w16cid:durableId="2024895827">
    <w:abstractNumId w:val="10"/>
  </w:num>
  <w:num w:numId="6" w16cid:durableId="1487554405">
    <w:abstractNumId w:val="9"/>
  </w:num>
  <w:num w:numId="7" w16cid:durableId="207959635">
    <w:abstractNumId w:val="15"/>
  </w:num>
  <w:num w:numId="8" w16cid:durableId="1659723448">
    <w:abstractNumId w:val="17"/>
  </w:num>
  <w:num w:numId="9" w16cid:durableId="908080598">
    <w:abstractNumId w:val="4"/>
  </w:num>
  <w:num w:numId="10" w16cid:durableId="788084518">
    <w:abstractNumId w:val="7"/>
  </w:num>
  <w:num w:numId="11" w16cid:durableId="231039646">
    <w:abstractNumId w:val="14"/>
  </w:num>
  <w:num w:numId="12" w16cid:durableId="1103040305">
    <w:abstractNumId w:val="1"/>
  </w:num>
  <w:num w:numId="13" w16cid:durableId="381758493">
    <w:abstractNumId w:val="2"/>
  </w:num>
  <w:num w:numId="14" w16cid:durableId="1424909400">
    <w:abstractNumId w:val="3"/>
  </w:num>
  <w:num w:numId="15" w16cid:durableId="1650131482">
    <w:abstractNumId w:val="5"/>
  </w:num>
  <w:num w:numId="16" w16cid:durableId="1127770804">
    <w:abstractNumId w:val="8"/>
  </w:num>
  <w:num w:numId="17" w16cid:durableId="1453011467">
    <w:abstractNumId w:val="16"/>
  </w:num>
  <w:num w:numId="18" w16cid:durableId="14730192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FD7"/>
    <w:rsid w:val="00006F72"/>
    <w:rsid w:val="000274BE"/>
    <w:rsid w:val="00053E69"/>
    <w:rsid w:val="0005580D"/>
    <w:rsid w:val="0007061B"/>
    <w:rsid w:val="000718CA"/>
    <w:rsid w:val="00080BA7"/>
    <w:rsid w:val="00090273"/>
    <w:rsid w:val="000A4764"/>
    <w:rsid w:val="000B6B61"/>
    <w:rsid w:val="000C09D6"/>
    <w:rsid w:val="000C0C8D"/>
    <w:rsid w:val="000C6977"/>
    <w:rsid w:val="000E3411"/>
    <w:rsid w:val="001008E5"/>
    <w:rsid w:val="00127566"/>
    <w:rsid w:val="00133FB3"/>
    <w:rsid w:val="00152A43"/>
    <w:rsid w:val="00175BD9"/>
    <w:rsid w:val="001912A6"/>
    <w:rsid w:val="001C1415"/>
    <w:rsid w:val="001C6FC4"/>
    <w:rsid w:val="001E3CAE"/>
    <w:rsid w:val="001E58B2"/>
    <w:rsid w:val="001F42B3"/>
    <w:rsid w:val="001F6CA5"/>
    <w:rsid w:val="002124CC"/>
    <w:rsid w:val="00230B69"/>
    <w:rsid w:val="00235228"/>
    <w:rsid w:val="00262FEC"/>
    <w:rsid w:val="002A6CC0"/>
    <w:rsid w:val="002A7290"/>
    <w:rsid w:val="002C211A"/>
    <w:rsid w:val="002C4702"/>
    <w:rsid w:val="002E6D43"/>
    <w:rsid w:val="002F2FB5"/>
    <w:rsid w:val="0030619B"/>
    <w:rsid w:val="0030773C"/>
    <w:rsid w:val="00314F09"/>
    <w:rsid w:val="00323D45"/>
    <w:rsid w:val="00332E4D"/>
    <w:rsid w:val="003340C2"/>
    <w:rsid w:val="003363CC"/>
    <w:rsid w:val="00341B98"/>
    <w:rsid w:val="00344F05"/>
    <w:rsid w:val="003538E8"/>
    <w:rsid w:val="003612B1"/>
    <w:rsid w:val="003705C6"/>
    <w:rsid w:val="00383877"/>
    <w:rsid w:val="00386E23"/>
    <w:rsid w:val="00393122"/>
    <w:rsid w:val="003A34E4"/>
    <w:rsid w:val="003A44A0"/>
    <w:rsid w:val="003A4A48"/>
    <w:rsid w:val="003A676A"/>
    <w:rsid w:val="003B0306"/>
    <w:rsid w:val="003B1766"/>
    <w:rsid w:val="003B6C2C"/>
    <w:rsid w:val="003D03DB"/>
    <w:rsid w:val="003D547F"/>
    <w:rsid w:val="00403C52"/>
    <w:rsid w:val="004110CA"/>
    <w:rsid w:val="00426E2C"/>
    <w:rsid w:val="00456CDB"/>
    <w:rsid w:val="004639B3"/>
    <w:rsid w:val="0047604A"/>
    <w:rsid w:val="0049537F"/>
    <w:rsid w:val="004C04C3"/>
    <w:rsid w:val="004D3CEA"/>
    <w:rsid w:val="004D7463"/>
    <w:rsid w:val="004E4C78"/>
    <w:rsid w:val="004E4E69"/>
    <w:rsid w:val="004F425A"/>
    <w:rsid w:val="005252B4"/>
    <w:rsid w:val="00542653"/>
    <w:rsid w:val="00542FCF"/>
    <w:rsid w:val="005464F2"/>
    <w:rsid w:val="00582B52"/>
    <w:rsid w:val="005A189C"/>
    <w:rsid w:val="005A2BF2"/>
    <w:rsid w:val="005C4D73"/>
    <w:rsid w:val="005C6593"/>
    <w:rsid w:val="005C6CB9"/>
    <w:rsid w:val="005F4553"/>
    <w:rsid w:val="006118E9"/>
    <w:rsid w:val="00641617"/>
    <w:rsid w:val="0065750F"/>
    <w:rsid w:val="00661ABA"/>
    <w:rsid w:val="00674911"/>
    <w:rsid w:val="00681F9B"/>
    <w:rsid w:val="00685B74"/>
    <w:rsid w:val="006A3160"/>
    <w:rsid w:val="006B04F8"/>
    <w:rsid w:val="006B7023"/>
    <w:rsid w:val="006E3DCF"/>
    <w:rsid w:val="0072617F"/>
    <w:rsid w:val="00727061"/>
    <w:rsid w:val="0074370B"/>
    <w:rsid w:val="007548C3"/>
    <w:rsid w:val="00783301"/>
    <w:rsid w:val="00794B22"/>
    <w:rsid w:val="00796A52"/>
    <w:rsid w:val="00797215"/>
    <w:rsid w:val="007A4869"/>
    <w:rsid w:val="007B6BFD"/>
    <w:rsid w:val="007C3796"/>
    <w:rsid w:val="007C688D"/>
    <w:rsid w:val="007D0420"/>
    <w:rsid w:val="007F2770"/>
    <w:rsid w:val="00823544"/>
    <w:rsid w:val="00827E6A"/>
    <w:rsid w:val="0084250E"/>
    <w:rsid w:val="00842F8C"/>
    <w:rsid w:val="00846EFE"/>
    <w:rsid w:val="008648CB"/>
    <w:rsid w:val="00884AFB"/>
    <w:rsid w:val="00884CC8"/>
    <w:rsid w:val="00892FA4"/>
    <w:rsid w:val="00894F27"/>
    <w:rsid w:val="008A0779"/>
    <w:rsid w:val="008A6842"/>
    <w:rsid w:val="008B2556"/>
    <w:rsid w:val="008C45A6"/>
    <w:rsid w:val="008D039E"/>
    <w:rsid w:val="008E41E1"/>
    <w:rsid w:val="008F588E"/>
    <w:rsid w:val="00907DE2"/>
    <w:rsid w:val="00914C56"/>
    <w:rsid w:val="00926B37"/>
    <w:rsid w:val="00926B7D"/>
    <w:rsid w:val="009362AC"/>
    <w:rsid w:val="00936B4C"/>
    <w:rsid w:val="00953580"/>
    <w:rsid w:val="009700ED"/>
    <w:rsid w:val="00976644"/>
    <w:rsid w:val="009B0F82"/>
    <w:rsid w:val="009C3226"/>
    <w:rsid w:val="009C58FF"/>
    <w:rsid w:val="009D57F0"/>
    <w:rsid w:val="009D7021"/>
    <w:rsid w:val="009F1C01"/>
    <w:rsid w:val="009F5116"/>
    <w:rsid w:val="00A01D6E"/>
    <w:rsid w:val="00A03F55"/>
    <w:rsid w:val="00A04D97"/>
    <w:rsid w:val="00A05DC1"/>
    <w:rsid w:val="00A11576"/>
    <w:rsid w:val="00A13237"/>
    <w:rsid w:val="00A267B1"/>
    <w:rsid w:val="00A35CF2"/>
    <w:rsid w:val="00A40706"/>
    <w:rsid w:val="00A417D4"/>
    <w:rsid w:val="00A5215C"/>
    <w:rsid w:val="00A56768"/>
    <w:rsid w:val="00A62734"/>
    <w:rsid w:val="00A64198"/>
    <w:rsid w:val="00A92B8F"/>
    <w:rsid w:val="00AA26D9"/>
    <w:rsid w:val="00AA784E"/>
    <w:rsid w:val="00AB11A8"/>
    <w:rsid w:val="00AF1FD3"/>
    <w:rsid w:val="00AF4890"/>
    <w:rsid w:val="00B05145"/>
    <w:rsid w:val="00B30162"/>
    <w:rsid w:val="00B32CBC"/>
    <w:rsid w:val="00B34CA6"/>
    <w:rsid w:val="00B74969"/>
    <w:rsid w:val="00B81F72"/>
    <w:rsid w:val="00B9107A"/>
    <w:rsid w:val="00B92247"/>
    <w:rsid w:val="00B94164"/>
    <w:rsid w:val="00B962C3"/>
    <w:rsid w:val="00BA0207"/>
    <w:rsid w:val="00BB1ADF"/>
    <w:rsid w:val="00BC2182"/>
    <w:rsid w:val="00BF1F99"/>
    <w:rsid w:val="00C219A2"/>
    <w:rsid w:val="00C32D0B"/>
    <w:rsid w:val="00C4717F"/>
    <w:rsid w:val="00C555A9"/>
    <w:rsid w:val="00C57D17"/>
    <w:rsid w:val="00C835C5"/>
    <w:rsid w:val="00C94C7A"/>
    <w:rsid w:val="00CB15E7"/>
    <w:rsid w:val="00CC04A7"/>
    <w:rsid w:val="00CC1508"/>
    <w:rsid w:val="00CD05C8"/>
    <w:rsid w:val="00CE1CDB"/>
    <w:rsid w:val="00D268DC"/>
    <w:rsid w:val="00D3283C"/>
    <w:rsid w:val="00D32F58"/>
    <w:rsid w:val="00D37E58"/>
    <w:rsid w:val="00D53AE1"/>
    <w:rsid w:val="00D77501"/>
    <w:rsid w:val="00D82E2B"/>
    <w:rsid w:val="00D82EB4"/>
    <w:rsid w:val="00D96A35"/>
    <w:rsid w:val="00DA1EBC"/>
    <w:rsid w:val="00DB0CBE"/>
    <w:rsid w:val="00DB32EB"/>
    <w:rsid w:val="00DC4D23"/>
    <w:rsid w:val="00DE1724"/>
    <w:rsid w:val="00DF3391"/>
    <w:rsid w:val="00E43186"/>
    <w:rsid w:val="00E54FD7"/>
    <w:rsid w:val="00E56DA2"/>
    <w:rsid w:val="00E81F51"/>
    <w:rsid w:val="00E962A8"/>
    <w:rsid w:val="00EA306A"/>
    <w:rsid w:val="00EA6491"/>
    <w:rsid w:val="00EB117E"/>
    <w:rsid w:val="00EB5A79"/>
    <w:rsid w:val="00EC51DB"/>
    <w:rsid w:val="00EC6155"/>
    <w:rsid w:val="00ED3F0F"/>
    <w:rsid w:val="00EE1196"/>
    <w:rsid w:val="00EE62D4"/>
    <w:rsid w:val="00EF32DE"/>
    <w:rsid w:val="00F10ACB"/>
    <w:rsid w:val="00F320EC"/>
    <w:rsid w:val="00F427AB"/>
    <w:rsid w:val="00F45460"/>
    <w:rsid w:val="00F466A8"/>
    <w:rsid w:val="00F5007A"/>
    <w:rsid w:val="00F51BA1"/>
    <w:rsid w:val="00F6220A"/>
    <w:rsid w:val="00FB4AD6"/>
    <w:rsid w:val="00FB7550"/>
    <w:rsid w:val="00FC6310"/>
    <w:rsid w:val="00FD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1A3FE6"/>
  <w15:chartTrackingRefBased/>
  <w15:docId w15:val="{FEA0DC10-2946-4B50-B1B7-F2AE89C9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Garamond" w:hAnsi="Garamond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Garamond" w:hAnsi="Garamond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Gill SSi" w:hAnsi="Gill SSi"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Gill SSi" w:hAnsi="Gill SSi"/>
      <w:b/>
      <w:sz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outlineLvl w:val="4"/>
    </w:pPr>
    <w:rPr>
      <w:rFonts w:ascii="Gill SSi" w:hAnsi="Gill SSi"/>
      <w:b/>
      <w:i/>
      <w:color w:val="80000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outlineLvl w:val="5"/>
    </w:pPr>
    <w:rPr>
      <w:rFonts w:ascii="Gill SSi" w:hAnsi="Gill SSi"/>
      <w:b/>
      <w:i/>
      <w:sz w:val="2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ill SSi" w:hAnsi="Gill SSi"/>
      <w:i/>
      <w:sz w:val="24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Gill SSi" w:hAnsi="Gill SSi"/>
      <w:b/>
      <w:color w:val="000000"/>
      <w:sz w:val="22"/>
    </w:rPr>
  </w:style>
  <w:style w:type="paragraph" w:styleId="Heading9">
    <w:name w:val="heading 9"/>
    <w:basedOn w:val="Normal"/>
    <w:next w:val="Normal"/>
    <w:qFormat/>
    <w:pPr>
      <w:keepNext/>
      <w:pBdr>
        <w:bottom w:val="single" w:sz="4" w:space="1" w:color="auto"/>
      </w:pBdr>
      <w:outlineLvl w:val="8"/>
    </w:pPr>
    <w:rPr>
      <w:rFonts w:ascii="Gill SSi" w:hAnsi="Gill SSi"/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Gill SSi" w:hAnsi="Gill SSi"/>
      <w:sz w:val="24"/>
    </w:rPr>
  </w:style>
  <w:style w:type="paragraph" w:customStyle="1" w:styleId="subheadrep">
    <w:name w:val="subheadrep"/>
    <w:basedOn w:val="Normal"/>
    <w:pPr>
      <w:pBdr>
        <w:bottom w:val="single" w:sz="4" w:space="1" w:color="auto"/>
      </w:pBdr>
    </w:pPr>
    <w:rPr>
      <w:rFonts w:ascii="Gill SSi" w:hAnsi="Gill SSi"/>
      <w:b/>
      <w:color w:val="000000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rPr>
      <w:rFonts w:ascii="Gill SSi" w:hAnsi="Gill SSi"/>
      <w:i/>
      <w:sz w:val="22"/>
    </w:rPr>
  </w:style>
  <w:style w:type="paragraph" w:styleId="Title">
    <w:name w:val="Title"/>
    <w:basedOn w:val="Normal"/>
    <w:qFormat/>
    <w:pPr>
      <w:jc w:val="center"/>
    </w:pPr>
    <w:rPr>
      <w:rFonts w:ascii="Trebuchet MS" w:hAnsi="Trebuchet MS"/>
      <w:b/>
      <w:sz w:val="32"/>
    </w:rPr>
  </w:style>
  <w:style w:type="paragraph" w:styleId="Subtitle">
    <w:name w:val="Subtitle"/>
    <w:basedOn w:val="Normal"/>
    <w:qFormat/>
    <w:rPr>
      <w:rFonts w:ascii="Gill Sans MT" w:hAnsi="Gill Sans MT"/>
      <w:i/>
      <w:sz w:val="24"/>
    </w:rPr>
  </w:style>
  <w:style w:type="paragraph" w:styleId="BodyText3">
    <w:name w:val="Body Text 3"/>
    <w:basedOn w:val="Normal"/>
    <w:rPr>
      <w:rFonts w:ascii="Gill SSi" w:hAnsi="Gill SSi"/>
      <w:sz w:val="22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360"/>
    </w:pPr>
    <w:rPr>
      <w:rFonts w:ascii="Gill SSi" w:hAnsi="Gill SSi"/>
      <w:color w:val="000000"/>
      <w:sz w:val="22"/>
    </w:rPr>
  </w:style>
  <w:style w:type="paragraph" w:styleId="BodyTextIndent2">
    <w:name w:val="Body Text Indent 2"/>
    <w:basedOn w:val="Normal"/>
    <w:pPr>
      <w:spacing w:before="80"/>
      <w:ind w:left="720" w:hanging="360"/>
    </w:pPr>
    <w:rPr>
      <w:rFonts w:ascii="Gill SSi" w:hAnsi="Gill SSi"/>
      <w:sz w:val="22"/>
    </w:rPr>
  </w:style>
  <w:style w:type="paragraph" w:styleId="BalloonText">
    <w:name w:val="Balloon Text"/>
    <w:basedOn w:val="Normal"/>
    <w:link w:val="BalloonTextChar"/>
    <w:rsid w:val="008425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50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B1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87A20-2C52-4516-8A86-21E0A1748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783</Words>
  <Characters>4328</Characters>
  <Application>Microsoft Office Word</Application>
  <DocSecurity>0</DocSecurity>
  <Lines>206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NLCB</vt:lpstr>
    </vt:vector>
  </TitlesOfParts>
  <Company>DELL Computer Corporation</Company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NLCB</dc:title>
  <dc:subject/>
  <dc:creator>Jon Fox</dc:creator>
  <cp:keywords/>
  <cp:lastModifiedBy>Chris Bourne</cp:lastModifiedBy>
  <cp:revision>2</cp:revision>
  <cp:lastPrinted>2011-12-20T14:51:00Z</cp:lastPrinted>
  <dcterms:created xsi:type="dcterms:W3CDTF">2026-06-24T10:11:00Z</dcterms:created>
  <dcterms:modified xsi:type="dcterms:W3CDTF">2026-06-24T10:11:00Z</dcterms:modified>
</cp:coreProperties>
</file>